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0BBF5" w14:textId="72E5E03E" w:rsidR="00510477" w:rsidRPr="00993D81" w:rsidRDefault="00510477" w:rsidP="00510477">
      <w:pPr>
        <w:jc w:val="center"/>
        <w:rPr>
          <w:rFonts w:ascii="Arial" w:hAnsi="Arial" w:cs="Arial"/>
          <w:b/>
          <w:sz w:val="32"/>
        </w:rPr>
      </w:pPr>
      <w:r w:rsidRPr="00993D81">
        <w:rPr>
          <w:rFonts w:ascii="Arial" w:hAnsi="Arial" w:cs="Arial"/>
          <w:b/>
          <w:sz w:val="32"/>
        </w:rPr>
        <w:t>Leerstof</w:t>
      </w:r>
      <w:r w:rsidRPr="00993D81">
        <w:rPr>
          <w:rFonts w:ascii="Arial" w:hAnsi="Arial" w:cs="Arial"/>
          <w:b/>
          <w:sz w:val="32"/>
        </w:rPr>
        <w:tab/>
      </w:r>
      <w:r w:rsidRPr="00993D81">
        <w:rPr>
          <w:rFonts w:ascii="Arial" w:hAnsi="Arial" w:cs="Arial"/>
          <w:b/>
          <w:sz w:val="32"/>
        </w:rPr>
        <w:tab/>
        <w:t>Gezondheid</w:t>
      </w:r>
      <w:r w:rsidRPr="00993D81">
        <w:rPr>
          <w:rFonts w:ascii="Arial" w:hAnsi="Arial" w:cs="Arial"/>
          <w:b/>
          <w:sz w:val="32"/>
        </w:rPr>
        <w:tab/>
      </w:r>
      <w:r w:rsidRPr="00993D81">
        <w:rPr>
          <w:rFonts w:ascii="Arial" w:hAnsi="Arial" w:cs="Arial"/>
          <w:b/>
          <w:sz w:val="32"/>
        </w:rPr>
        <w:tab/>
        <w:t>Leerjaar 2</w:t>
      </w:r>
      <w:r w:rsidR="00732398">
        <w:rPr>
          <w:rFonts w:ascii="Arial" w:hAnsi="Arial" w:cs="Arial"/>
          <w:b/>
          <w:sz w:val="32"/>
        </w:rPr>
        <w:tab/>
        <w:t>KBL/TL</w:t>
      </w:r>
    </w:p>
    <w:p w14:paraId="02E7847E" w14:textId="77777777" w:rsidR="00510477" w:rsidRPr="00993D81" w:rsidRDefault="00510477" w:rsidP="00510477">
      <w:pPr>
        <w:rPr>
          <w:rFonts w:ascii="Arial" w:hAnsi="Arial" w:cs="Arial"/>
        </w:rPr>
      </w:pPr>
    </w:p>
    <w:p w14:paraId="06D28B20" w14:textId="77777777" w:rsidR="00510477" w:rsidRPr="00993D81" w:rsidRDefault="00510477" w:rsidP="00510477">
      <w:pPr>
        <w:shd w:val="clear" w:color="auto" w:fill="FFFFFF"/>
        <w:spacing w:after="300" w:line="540" w:lineRule="atLeast"/>
        <w:outlineLvl w:val="0"/>
        <w:rPr>
          <w:rFonts w:ascii="Arial" w:eastAsia="Times New Roman" w:hAnsi="Arial" w:cs="Arial"/>
          <w:b/>
          <w:bCs/>
          <w:color w:val="3D9B35"/>
          <w:kern w:val="36"/>
          <w:sz w:val="24"/>
          <w:lang w:eastAsia="nl-NL"/>
        </w:rPr>
      </w:pPr>
      <w:r w:rsidRPr="00993D81">
        <w:rPr>
          <w:rFonts w:ascii="Arial" w:eastAsia="Times New Roman" w:hAnsi="Arial" w:cs="Arial"/>
          <w:b/>
          <w:bCs/>
          <w:color w:val="3D9B35"/>
          <w:kern w:val="36"/>
          <w:sz w:val="24"/>
          <w:lang w:eastAsia="nl-NL"/>
        </w:rPr>
        <w:t>Hersenen</w:t>
      </w:r>
    </w:p>
    <w:p w14:paraId="6B27FA51" w14:textId="77777777" w:rsidR="00732398" w:rsidRDefault="00510477" w:rsidP="00510477">
      <w:pPr>
        <w:shd w:val="clear" w:color="auto" w:fill="FFFFFF"/>
        <w:spacing w:after="199" w:line="270" w:lineRule="atLeast"/>
        <w:rPr>
          <w:rFonts w:ascii="Arial" w:eastAsia="Times New Roman" w:hAnsi="Arial" w:cs="Arial"/>
          <w:color w:val="495057"/>
          <w:lang w:eastAsia="nl-NL"/>
        </w:rPr>
      </w:pPr>
      <w:r w:rsidRPr="00993D81">
        <w:rPr>
          <w:rFonts w:ascii="Arial" w:eastAsia="Times New Roman" w:hAnsi="Arial" w:cs="Arial"/>
          <w:noProof/>
          <w:color w:val="495057"/>
          <w:lang w:eastAsia="nl-NL"/>
        </w:rPr>
        <w:drawing>
          <wp:anchor distT="0" distB="0" distL="114300" distR="114300" simplePos="0" relativeHeight="251659264" behindDoc="0" locked="0" layoutInCell="1" allowOverlap="1" wp14:anchorId="564CF1BA" wp14:editId="60E25ADD">
            <wp:simplePos x="0" y="0"/>
            <wp:positionH relativeFrom="column">
              <wp:posOffset>3016885</wp:posOffset>
            </wp:positionH>
            <wp:positionV relativeFrom="paragraph">
              <wp:posOffset>719455</wp:posOffset>
            </wp:positionV>
            <wp:extent cx="3302635" cy="1813560"/>
            <wp:effectExtent l="0" t="0" r="0" b="0"/>
            <wp:wrapSquare wrapText="bothSides"/>
            <wp:docPr id="1" name="Afbeelding 1" descr="https://maken.wikiwijs.nl/userfiles/75996db49d8a7884bbdad4582774b99e91b422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ken.wikiwijs.nl/userfiles/75996db49d8a7884bbdad4582774b99e91b4221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63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D81">
        <w:rPr>
          <w:rFonts w:ascii="Arial" w:eastAsia="Times New Roman" w:hAnsi="Arial" w:cs="Arial"/>
          <w:color w:val="495057"/>
          <w:lang w:eastAsia="nl-NL"/>
        </w:rPr>
        <w:t>De hersenen zijn een buitengewoon ingewikkeld orgaan. </w:t>
      </w:r>
      <w:r w:rsidRPr="00993D81">
        <w:rPr>
          <w:rFonts w:ascii="Arial" w:eastAsia="Times New Roman" w:hAnsi="Arial" w:cs="Arial"/>
          <w:color w:val="495057"/>
          <w:lang w:eastAsia="nl-NL"/>
        </w:rPr>
        <w:br/>
        <w:t>Alle gevoelens, het bewustzijn en de mogelijkheden om dingen te doen, zitten in de </w:t>
      </w:r>
      <w:r w:rsidRPr="00993D81">
        <w:rPr>
          <w:rFonts w:ascii="Arial" w:eastAsia="Times New Roman" w:hAnsi="Arial" w:cs="Arial"/>
          <w:b/>
          <w:bCs/>
          <w:color w:val="495057"/>
          <w:lang w:eastAsia="nl-NL"/>
        </w:rPr>
        <w:t>hersenen</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De twee helften van de hersenen zijn sterk geplooid.</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Grote hersenen</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De grote hersenen zijn onderdeel van het </w:t>
      </w:r>
      <w:r w:rsidRPr="00993D81">
        <w:rPr>
          <w:rFonts w:ascii="Arial" w:eastAsia="Times New Roman" w:hAnsi="Arial" w:cs="Arial"/>
          <w:b/>
          <w:bCs/>
          <w:color w:val="495057"/>
          <w:lang w:eastAsia="nl-NL"/>
        </w:rPr>
        <w:t>centraal zenuwstelsel</w:t>
      </w:r>
      <w:r w:rsidRPr="00993D81">
        <w:rPr>
          <w:rFonts w:ascii="Arial" w:eastAsia="Times New Roman" w:hAnsi="Arial" w:cs="Arial"/>
          <w:color w:val="495057"/>
          <w:lang w:eastAsia="nl-NL"/>
        </w:rPr>
        <w:t>. De grote hersenen verwerken impulsen afkomstig van zintuigen. De grote hersenen zijn ook de plek waar logisch redeneren, planning, geheugen en emotie plaatsvinden.</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Kleine hersenen</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Zorgen voor de fijne afstelling tussen waarnemingen en bewegingen. De kleine hersenen controleren houding en evenwicht.</w:t>
      </w:r>
      <w:r w:rsidRPr="00993D81">
        <w:rPr>
          <w:rFonts w:ascii="Arial" w:eastAsia="Times New Roman" w:hAnsi="Arial" w:cs="Arial"/>
          <w:color w:val="495057"/>
          <w:lang w:eastAsia="nl-NL"/>
        </w:rPr>
        <w:br/>
        <w:t>Alles wat je nieuw leert, wordt (waarschijnlijk) opgeslagen in de kleine hersenen.</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Hersenstam</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Ligt in het verlengde van het ruggenmerg. De hersenstam is het oudste hersendeel en bestaat uit korte zenuwcellen. </w:t>
      </w:r>
      <w:r w:rsidRPr="00993D81">
        <w:rPr>
          <w:rFonts w:ascii="Arial" w:eastAsia="Times New Roman" w:hAnsi="Arial" w:cs="Arial"/>
          <w:color w:val="495057"/>
          <w:lang w:eastAsia="nl-NL"/>
        </w:rPr>
        <w:br/>
        <w:t>De hersenstam regelt belangrijke basisfuncties om te overleven, zoals de bloedsomloop, slaap-waakritme, ademhaling en regeling van de spijsvertering.</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Ruggenmerg</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Het ruggenmerg is onderdeel van het </w:t>
      </w:r>
      <w:r w:rsidRPr="00993D81">
        <w:rPr>
          <w:rFonts w:ascii="Arial" w:eastAsia="Times New Roman" w:hAnsi="Arial" w:cs="Arial"/>
          <w:b/>
          <w:bCs/>
          <w:color w:val="495057"/>
          <w:lang w:eastAsia="nl-NL"/>
        </w:rPr>
        <w:t>centraal zenuwstelsel</w:t>
      </w:r>
      <w:r w:rsidRPr="00993D81">
        <w:rPr>
          <w:rFonts w:ascii="Arial" w:eastAsia="Times New Roman" w:hAnsi="Arial" w:cs="Arial"/>
          <w:color w:val="495057"/>
          <w:lang w:eastAsia="nl-NL"/>
        </w:rPr>
        <w:t>. Het ruggenmerg kan impulsen afkomstig van pijnzintuigen verwerken. Het resultaat is een </w:t>
      </w:r>
      <w:r w:rsidRPr="00993D81">
        <w:rPr>
          <w:rFonts w:ascii="Arial" w:eastAsia="Times New Roman" w:hAnsi="Arial" w:cs="Arial"/>
          <w:b/>
          <w:bCs/>
          <w:color w:val="495057"/>
          <w:lang w:eastAsia="nl-NL"/>
        </w:rPr>
        <w:t>reflex</w:t>
      </w:r>
      <w:r w:rsidRPr="00993D81">
        <w:rPr>
          <w:rFonts w:ascii="Arial" w:eastAsia="Times New Roman" w:hAnsi="Arial" w:cs="Arial"/>
          <w:color w:val="495057"/>
          <w:lang w:eastAsia="nl-NL"/>
        </w:rPr>
        <w:t>.</w:t>
      </w:r>
    </w:p>
    <w:p w14:paraId="14529B44" w14:textId="77777777" w:rsidR="00732398" w:rsidRPr="00397AEE" w:rsidRDefault="00732398" w:rsidP="00732398">
      <w:pPr>
        <w:pStyle w:val="Kop2"/>
        <w:shd w:val="clear" w:color="auto" w:fill="FFFFFF"/>
        <w:spacing w:before="0" w:after="300" w:line="540" w:lineRule="atLeast"/>
        <w:rPr>
          <w:rFonts w:ascii="Arial" w:hAnsi="Arial" w:cs="Arial"/>
          <w:b/>
          <w:color w:val="3D9B35"/>
          <w:sz w:val="24"/>
          <w:szCs w:val="22"/>
        </w:rPr>
      </w:pPr>
      <w:r w:rsidRPr="00397AEE">
        <w:rPr>
          <w:rFonts w:ascii="Arial" w:hAnsi="Arial" w:cs="Arial"/>
          <w:b/>
          <w:color w:val="3D9B35"/>
          <w:sz w:val="24"/>
          <w:szCs w:val="22"/>
        </w:rPr>
        <w:t>Impuls via de hersenen</w:t>
      </w:r>
    </w:p>
    <w:p w14:paraId="401B4696" w14:textId="77777777" w:rsidR="00732398" w:rsidRDefault="00732398" w:rsidP="00732398">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t>Zintuigcellen nemen prikkels uit de omgeving waar.</w:t>
      </w:r>
      <w:r w:rsidRPr="00397AEE">
        <w:rPr>
          <w:rFonts w:ascii="Arial" w:hAnsi="Arial" w:cs="Arial"/>
          <w:color w:val="495057"/>
          <w:sz w:val="22"/>
          <w:szCs w:val="18"/>
        </w:rPr>
        <w:br/>
        <w:t>Als dat gebeurt, ontstaan er in de zintuigcellen impulsen.</w:t>
      </w:r>
      <w:r w:rsidRPr="00397AEE">
        <w:rPr>
          <w:rFonts w:ascii="Arial" w:hAnsi="Arial" w:cs="Arial"/>
          <w:color w:val="495057"/>
          <w:sz w:val="22"/>
          <w:szCs w:val="18"/>
        </w:rPr>
        <w:br/>
        <w:t>Impulsen gaan via de gevoelszenuwcellen en de ruggenmerg/ hersenstam naar het centrale zenuwstelsel. In de hersenen wordt de informatie die binnenkomt verwerkt. De hersenen sturen via de ruggenmerg/hersenstam en de bewegingszenuwcellen impulsen terug naar de spieren of de klieren. Dus:</w:t>
      </w:r>
      <w:r w:rsidRPr="00397AEE">
        <w:rPr>
          <w:rFonts w:ascii="Arial" w:hAnsi="Arial" w:cs="Arial"/>
          <w:color w:val="495057"/>
          <w:sz w:val="22"/>
          <w:szCs w:val="18"/>
        </w:rPr>
        <w:br/>
      </w:r>
      <w:r w:rsidRPr="00397AEE">
        <w:rPr>
          <w:rFonts w:ascii="Arial" w:hAnsi="Arial" w:cs="Arial"/>
          <w:color w:val="495057"/>
          <w:sz w:val="22"/>
          <w:szCs w:val="18"/>
        </w:rPr>
        <w:br/>
        <w:t>zintuig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gevoelszenuwcellen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ruggenmerg/hersenstam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w:t>
      </w:r>
      <w:r w:rsidRPr="00397AEE">
        <w:rPr>
          <w:rStyle w:val="Zwaar"/>
          <w:rFonts w:ascii="Arial" w:eastAsiaTheme="majorEastAsia" w:hAnsi="Arial" w:cs="Arial"/>
          <w:color w:val="495057"/>
          <w:sz w:val="22"/>
          <w:szCs w:val="18"/>
        </w:rPr>
        <w:t>hersenen</w:t>
      </w:r>
      <w:r w:rsidRPr="00397AEE">
        <w:rPr>
          <w:rFonts w:ascii="Arial" w:hAnsi="Arial" w:cs="Arial"/>
          <w:color w:val="495057"/>
          <w:sz w:val="22"/>
          <w:szCs w:val="18"/>
        </w:rPr>
        <w:t> </w:t>
      </w:r>
      <w:r w:rsidRPr="00397AEE">
        <w:rPr>
          <w:rStyle w:val="Zwaar"/>
          <w:rFonts w:ascii="Arial" w:eastAsiaTheme="majorEastAsia" w:hAnsi="Arial" w:cs="Arial"/>
          <w:color w:val="495057"/>
          <w:sz w:val="22"/>
          <w:szCs w:val="18"/>
        </w:rPr>
        <w:t>→ </w:t>
      </w:r>
      <w:r w:rsidRPr="00397AEE">
        <w:rPr>
          <w:rFonts w:ascii="Arial" w:hAnsi="Arial" w:cs="Arial"/>
          <w:color w:val="495057"/>
          <w:sz w:val="22"/>
          <w:szCs w:val="18"/>
        </w:rPr>
        <w:t>ruggenmerg/hersenstam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bewegingszenuwcellen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spieren/klieren</w:t>
      </w:r>
      <w:r w:rsidRPr="00397AEE">
        <w:rPr>
          <w:rFonts w:ascii="Arial" w:hAnsi="Arial" w:cs="Arial"/>
          <w:color w:val="495057"/>
          <w:sz w:val="22"/>
          <w:szCs w:val="18"/>
        </w:rPr>
        <w:br/>
      </w:r>
      <w:r w:rsidRPr="00397AEE">
        <w:rPr>
          <w:rFonts w:ascii="Arial" w:hAnsi="Arial" w:cs="Arial"/>
          <w:color w:val="495057"/>
          <w:sz w:val="22"/>
          <w:szCs w:val="18"/>
        </w:rPr>
        <w:br/>
      </w:r>
    </w:p>
    <w:p w14:paraId="716FBBE2" w14:textId="77777777" w:rsidR="00732398" w:rsidRPr="00397AEE" w:rsidRDefault="00732398" w:rsidP="00732398">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lastRenderedPageBreak/>
        <w:t>Een </w:t>
      </w:r>
      <w:r w:rsidRPr="00397AEE">
        <w:rPr>
          <w:rStyle w:val="Zwaar"/>
          <w:rFonts w:ascii="Arial" w:eastAsiaTheme="majorEastAsia" w:hAnsi="Arial" w:cs="Arial"/>
          <w:color w:val="495057"/>
          <w:sz w:val="22"/>
          <w:szCs w:val="18"/>
        </w:rPr>
        <w:t>voorbeeld</w:t>
      </w:r>
      <w:r w:rsidRPr="00397AEE">
        <w:rPr>
          <w:rFonts w:ascii="Arial" w:hAnsi="Arial" w:cs="Arial"/>
          <w:color w:val="495057"/>
          <w:sz w:val="22"/>
          <w:szCs w:val="18"/>
        </w:rPr>
        <w:t>:</w:t>
      </w:r>
    </w:p>
    <w:p w14:paraId="6687D3AC" w14:textId="77777777" w:rsidR="00732398" w:rsidRPr="00397AEE" w:rsidRDefault="00732398" w:rsidP="00732398">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Er wordt aan de deur gebeld.</w:t>
      </w:r>
    </w:p>
    <w:p w14:paraId="03D05005" w14:textId="77777777" w:rsidR="00732398" w:rsidRPr="00397AEE" w:rsidRDefault="00732398" w:rsidP="00732398">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Het geluid bereikt je oor en wordt waargenomen door zintuigcellen in je oor.</w:t>
      </w:r>
    </w:p>
    <w:p w14:paraId="699A7DD2" w14:textId="77777777" w:rsidR="00732398" w:rsidRPr="00397AEE" w:rsidRDefault="00732398" w:rsidP="00732398">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Via de gehoorzenuw gaan er impulsen naar het gehoorcentrum in de hersenen.</w:t>
      </w:r>
    </w:p>
    <w:p w14:paraId="66D9CF5B" w14:textId="77777777" w:rsidR="00732398" w:rsidRPr="00397AEE" w:rsidRDefault="00732398" w:rsidP="00732398">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wordt je bewust van het geluid.</w:t>
      </w:r>
    </w:p>
    <w:p w14:paraId="4CF4CFBE" w14:textId="77777777" w:rsidR="00732398" w:rsidRPr="00397AEE" w:rsidRDefault="00732398" w:rsidP="00732398">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Vanuit de hersenen gaan er impulsen naar je beenspieren.</w:t>
      </w:r>
    </w:p>
    <w:p w14:paraId="66D28543" w14:textId="77777777" w:rsidR="00732398" w:rsidRPr="00397AEE" w:rsidRDefault="00732398" w:rsidP="00732398">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staat op om de deur open te gaan doen.</w:t>
      </w:r>
    </w:p>
    <w:p w14:paraId="354F41FE" w14:textId="77777777" w:rsidR="00732398" w:rsidRPr="00397AEE" w:rsidRDefault="00732398" w:rsidP="00732398">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t>Ook regelen sommige delen van het centrale zenuwstelsel onbewuste processen</w:t>
      </w:r>
      <w:r w:rsidRPr="00397AEE">
        <w:rPr>
          <w:rFonts w:ascii="Arial" w:hAnsi="Arial" w:cs="Arial"/>
          <w:color w:val="495057"/>
          <w:sz w:val="22"/>
          <w:szCs w:val="18"/>
        </w:rPr>
        <w:br/>
        <w:t>in je lichaam. Zoals ademhalen en je hartslag.</w:t>
      </w:r>
    </w:p>
    <w:p w14:paraId="3CA38145" w14:textId="77777777" w:rsidR="00732398" w:rsidRPr="00397AEE" w:rsidRDefault="00732398" w:rsidP="00732398">
      <w:pPr>
        <w:pStyle w:val="Kop2"/>
        <w:shd w:val="clear" w:color="auto" w:fill="FFFFFF"/>
        <w:spacing w:before="0" w:after="300" w:line="540" w:lineRule="atLeast"/>
        <w:rPr>
          <w:rFonts w:ascii="Arial" w:hAnsi="Arial" w:cs="Arial"/>
          <w:b/>
          <w:color w:val="3D9B35"/>
          <w:sz w:val="24"/>
          <w:szCs w:val="24"/>
        </w:rPr>
      </w:pPr>
      <w:r w:rsidRPr="00397AEE">
        <w:rPr>
          <w:rFonts w:ascii="Arial" w:hAnsi="Arial" w:cs="Arial"/>
          <w:b/>
          <w:color w:val="3D9B35"/>
          <w:sz w:val="24"/>
          <w:szCs w:val="24"/>
        </w:rPr>
        <w:t>Impuls via het ruggenmerg</w:t>
      </w:r>
    </w:p>
    <w:p w14:paraId="67A2FF4B" w14:textId="77777777" w:rsidR="00732398" w:rsidRDefault="00732398" w:rsidP="00732398">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noProof/>
          <w:color w:val="495057"/>
          <w:sz w:val="22"/>
          <w:szCs w:val="18"/>
        </w:rPr>
        <w:drawing>
          <wp:anchor distT="0" distB="0" distL="114300" distR="114300" simplePos="0" relativeHeight="251666432" behindDoc="0" locked="0" layoutInCell="1" allowOverlap="1" wp14:anchorId="3618E178" wp14:editId="738E84CB">
            <wp:simplePos x="0" y="0"/>
            <wp:positionH relativeFrom="column">
              <wp:posOffset>-635</wp:posOffset>
            </wp:positionH>
            <wp:positionV relativeFrom="paragraph">
              <wp:posOffset>3810</wp:posOffset>
            </wp:positionV>
            <wp:extent cx="807720" cy="3093720"/>
            <wp:effectExtent l="0" t="0" r="0" b="0"/>
            <wp:wrapSquare wrapText="bothSides"/>
            <wp:docPr id="16" name="Afbeelding 16" descr="https://maken.wikiwijs.nl/userfiles/4be0e9a9686f826bdcc3fd68f26aafcbe77d3f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ken.wikiwijs.nl/userfiles/4be0e9a9686f826bdcc3fd68f26aafcbe77d3fe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EE">
        <w:rPr>
          <w:rFonts w:ascii="Arial" w:hAnsi="Arial" w:cs="Arial"/>
          <w:color w:val="495057"/>
          <w:sz w:val="22"/>
          <w:szCs w:val="18"/>
        </w:rPr>
        <w:t>Een </w:t>
      </w:r>
      <w:r w:rsidRPr="00397AEE">
        <w:rPr>
          <w:rStyle w:val="Zwaar"/>
          <w:rFonts w:ascii="Arial" w:eastAsiaTheme="majorEastAsia" w:hAnsi="Arial" w:cs="Arial"/>
          <w:color w:val="495057"/>
          <w:sz w:val="22"/>
          <w:szCs w:val="18"/>
        </w:rPr>
        <w:t>reflex</w:t>
      </w:r>
      <w:r w:rsidRPr="00397AEE">
        <w:rPr>
          <w:rFonts w:ascii="Arial" w:hAnsi="Arial" w:cs="Arial"/>
          <w:color w:val="495057"/>
          <w:sz w:val="22"/>
          <w:szCs w:val="18"/>
        </w:rPr>
        <w:t> is een automatische reactie op een prikkel. Nadat je een prikkel hebt ontvangen, ontstaan impulsen in je zintuigcelleen. De impulsen gaan via de gevoelszenuwcel naar het ruggenmerg of de hersenstam. Daar reageert het ruggenmerg of de hersenstam direct. Nog voor de impuls de hersenen bereikt, ontstaat al een impuls naar de spieren of klieren. Dit gebeurt via de bewegingszenuwcellen.</w:t>
      </w:r>
      <w:r w:rsidRPr="00397AEE">
        <w:rPr>
          <w:rFonts w:ascii="Arial" w:hAnsi="Arial" w:cs="Arial"/>
          <w:color w:val="495057"/>
          <w:sz w:val="22"/>
          <w:szCs w:val="18"/>
        </w:rPr>
        <w:br/>
        <w:t>Dus:</w:t>
      </w:r>
      <w:r w:rsidRPr="00397AEE">
        <w:rPr>
          <w:rFonts w:ascii="Arial" w:hAnsi="Arial" w:cs="Arial"/>
          <w:color w:val="495057"/>
          <w:sz w:val="22"/>
          <w:szCs w:val="18"/>
        </w:rPr>
        <w:br/>
        <w:t>zintuig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gevoelszenuwcellen </w:t>
      </w:r>
      <w:r w:rsidRPr="00397AEE">
        <w:rPr>
          <w:rStyle w:val="Zwaar"/>
          <w:rFonts w:ascii="Arial" w:eastAsiaTheme="majorEastAsia" w:hAnsi="Arial" w:cs="Arial"/>
          <w:color w:val="495057"/>
          <w:sz w:val="22"/>
          <w:szCs w:val="18"/>
        </w:rPr>
        <w:t>→ ruggenmerg/hersenstam</w:t>
      </w:r>
      <w:r w:rsidRPr="00397AEE">
        <w:rPr>
          <w:rFonts w:ascii="Arial" w:hAnsi="Arial" w:cs="Arial"/>
          <w:color w:val="495057"/>
          <w:sz w:val="22"/>
          <w:szCs w:val="18"/>
        </w:rPr>
        <w:t>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bewegingszenuwcellen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spieren/klieren</w:t>
      </w:r>
      <w:r w:rsidRPr="00397AEE">
        <w:rPr>
          <w:rFonts w:ascii="Arial" w:hAnsi="Arial" w:cs="Arial"/>
          <w:color w:val="495057"/>
          <w:sz w:val="22"/>
          <w:szCs w:val="18"/>
        </w:rPr>
        <w:br/>
      </w:r>
      <w:r w:rsidRPr="00397AEE">
        <w:rPr>
          <w:rFonts w:ascii="Arial" w:hAnsi="Arial" w:cs="Arial"/>
          <w:color w:val="495057"/>
          <w:sz w:val="22"/>
          <w:szCs w:val="18"/>
        </w:rPr>
        <w:br/>
        <w:t>Reflexen zoals de hoestreflex, niesreflex, pupilreflex, speekselreflex en slikreflex lopen via de hersenstam. Reflexen van de ledematen en reflexen van de anus en urineblaas lopen via het ruggenmerg.</w:t>
      </w:r>
      <w:r w:rsidRPr="00397AEE">
        <w:rPr>
          <w:rFonts w:ascii="Arial" w:hAnsi="Arial" w:cs="Arial"/>
          <w:color w:val="495057"/>
          <w:sz w:val="22"/>
          <w:szCs w:val="18"/>
        </w:rPr>
        <w:br/>
      </w:r>
    </w:p>
    <w:p w14:paraId="7328C82B" w14:textId="77777777" w:rsidR="00732398" w:rsidRDefault="00732398" w:rsidP="00732398">
      <w:pPr>
        <w:pStyle w:val="Normaalweb"/>
        <w:shd w:val="clear" w:color="auto" w:fill="FFFFFF"/>
        <w:spacing w:before="0" w:beforeAutospacing="0" w:after="199" w:afterAutospacing="0" w:line="276" w:lineRule="auto"/>
        <w:rPr>
          <w:rFonts w:ascii="Arial" w:hAnsi="Arial" w:cs="Arial"/>
          <w:color w:val="495057"/>
          <w:sz w:val="22"/>
          <w:szCs w:val="18"/>
        </w:rPr>
      </w:pPr>
    </w:p>
    <w:p w14:paraId="7E941759" w14:textId="77777777" w:rsidR="00732398" w:rsidRPr="00397AEE" w:rsidRDefault="00732398" w:rsidP="00732398">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br/>
        <w:t>Een </w:t>
      </w:r>
      <w:r w:rsidRPr="00397AEE">
        <w:rPr>
          <w:rStyle w:val="Zwaar"/>
          <w:rFonts w:ascii="Arial" w:eastAsiaTheme="majorEastAsia" w:hAnsi="Arial" w:cs="Arial"/>
          <w:color w:val="495057"/>
          <w:sz w:val="22"/>
          <w:szCs w:val="18"/>
        </w:rPr>
        <w:t>voorbeeld</w:t>
      </w:r>
      <w:r w:rsidRPr="00397AEE">
        <w:rPr>
          <w:rFonts w:ascii="Arial" w:hAnsi="Arial" w:cs="Arial"/>
          <w:color w:val="495057"/>
          <w:sz w:val="22"/>
          <w:szCs w:val="18"/>
        </w:rPr>
        <w:t>:</w:t>
      </w:r>
    </w:p>
    <w:p w14:paraId="1250A9BF" w14:textId="77777777" w:rsidR="00732398" w:rsidRPr="00397AEE" w:rsidRDefault="00732398" w:rsidP="00732398">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raakt per ongeluk iets warms aan.</w:t>
      </w:r>
    </w:p>
    <w:p w14:paraId="3B8CB3F7" w14:textId="77777777" w:rsidR="00732398" w:rsidRPr="00397AEE" w:rsidRDefault="00732398" w:rsidP="00732398">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Zintuigcellen in je vinger worden geprikkeld.</w:t>
      </w:r>
    </w:p>
    <w:p w14:paraId="1FE0F1AF" w14:textId="77777777" w:rsidR="00732398" w:rsidRPr="00397AEE" w:rsidRDefault="00732398" w:rsidP="00732398">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Via de gevoelszenuwcellen gaat een impuls naar het ruggenmerg.</w:t>
      </w:r>
    </w:p>
    <w:p w14:paraId="13A49015" w14:textId="77777777" w:rsidR="00732398" w:rsidRPr="00397AEE" w:rsidRDefault="00732398" w:rsidP="00732398">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Vanuit het ruggenmerg gaat direct een impuls terug naar de spieren van je hand.</w:t>
      </w:r>
    </w:p>
    <w:p w14:paraId="2B383060" w14:textId="77777777" w:rsidR="00732398" w:rsidRPr="00397AEE" w:rsidRDefault="00732398" w:rsidP="00732398">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trekt je hand terug.</w:t>
      </w:r>
    </w:p>
    <w:p w14:paraId="25A495F0" w14:textId="77777777" w:rsidR="00732398" w:rsidRPr="00397AEE" w:rsidRDefault="00732398" w:rsidP="00732398">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Daarna gaat er een impuls naar de hersenen.</w:t>
      </w:r>
    </w:p>
    <w:p w14:paraId="56300AB1" w14:textId="1FC1DC2A" w:rsidR="00510477" w:rsidRPr="00993D81" w:rsidRDefault="00510477" w:rsidP="00510477">
      <w:pPr>
        <w:shd w:val="clear" w:color="auto" w:fill="FFFFFF"/>
        <w:spacing w:after="199" w:line="270" w:lineRule="atLeast"/>
        <w:rPr>
          <w:rFonts w:ascii="Arial" w:eastAsia="Times New Roman" w:hAnsi="Arial" w:cs="Arial"/>
          <w:color w:val="495057"/>
          <w:lang w:eastAsia="nl-NL"/>
        </w:rPr>
      </w:pPr>
      <w:r>
        <w:rPr>
          <w:rFonts w:ascii="Arial" w:eastAsia="Times New Roman" w:hAnsi="Arial" w:cs="Arial"/>
          <w:color w:val="495057"/>
          <w:lang w:eastAsia="nl-NL"/>
        </w:rPr>
        <w:br/>
      </w:r>
    </w:p>
    <w:p w14:paraId="0C16FE63" w14:textId="77777777" w:rsidR="00510477" w:rsidRPr="00993D81" w:rsidRDefault="00510477" w:rsidP="00510477">
      <w:pPr>
        <w:shd w:val="clear" w:color="auto" w:fill="FFFFFF"/>
        <w:spacing w:after="199" w:line="270" w:lineRule="atLeast"/>
        <w:rPr>
          <w:rFonts w:ascii="Arial" w:eastAsia="Times New Roman" w:hAnsi="Arial" w:cs="Arial"/>
          <w:b/>
          <w:color w:val="00B050"/>
          <w:sz w:val="24"/>
          <w:lang w:eastAsia="nl-NL"/>
        </w:rPr>
      </w:pPr>
      <w:r>
        <w:rPr>
          <w:rFonts w:ascii="Arial" w:hAnsi="Arial" w:cs="Arial"/>
          <w:noProof/>
          <w:color w:val="3D3959"/>
        </w:rPr>
        <w:lastRenderedPageBreak/>
        <w:drawing>
          <wp:anchor distT="0" distB="0" distL="114300" distR="114300" simplePos="0" relativeHeight="251660288" behindDoc="0" locked="0" layoutInCell="1" allowOverlap="1" wp14:anchorId="7A872B01" wp14:editId="2E89B528">
            <wp:simplePos x="0" y="0"/>
            <wp:positionH relativeFrom="column">
              <wp:posOffset>-526415</wp:posOffset>
            </wp:positionH>
            <wp:positionV relativeFrom="paragraph">
              <wp:posOffset>321310</wp:posOffset>
            </wp:positionV>
            <wp:extent cx="2880360" cy="1759101"/>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nuwcel.png"/>
                    <pic:cNvPicPr/>
                  </pic:nvPicPr>
                  <pic:blipFill>
                    <a:blip r:embed="rId7">
                      <a:extLst>
                        <a:ext uri="{28A0092B-C50C-407E-A947-70E740481C1C}">
                          <a14:useLocalDpi xmlns:a14="http://schemas.microsoft.com/office/drawing/2010/main" val="0"/>
                        </a:ext>
                      </a:extLst>
                    </a:blip>
                    <a:stretch>
                      <a:fillRect/>
                    </a:stretch>
                  </pic:blipFill>
                  <pic:spPr>
                    <a:xfrm>
                      <a:off x="0" y="0"/>
                      <a:ext cx="2880360" cy="1759101"/>
                    </a:xfrm>
                    <a:prstGeom prst="rect">
                      <a:avLst/>
                    </a:prstGeom>
                  </pic:spPr>
                </pic:pic>
              </a:graphicData>
            </a:graphic>
            <wp14:sizeRelH relativeFrom="page">
              <wp14:pctWidth>0</wp14:pctWidth>
            </wp14:sizeRelH>
            <wp14:sizeRelV relativeFrom="page">
              <wp14:pctHeight>0</wp14:pctHeight>
            </wp14:sizeRelV>
          </wp:anchor>
        </w:drawing>
      </w:r>
      <w:r w:rsidRPr="00510477">
        <w:rPr>
          <w:rFonts w:ascii="Arial" w:eastAsia="Times New Roman" w:hAnsi="Arial" w:cs="Arial"/>
          <w:b/>
          <w:color w:val="00B050"/>
          <w:sz w:val="24"/>
          <w:lang w:eastAsia="nl-NL"/>
        </w:rPr>
        <w:t>Zenuwstelsel</w:t>
      </w:r>
      <w:r w:rsidRPr="00993D81">
        <w:rPr>
          <w:rFonts w:ascii="Arial" w:eastAsia="Times New Roman" w:hAnsi="Arial" w:cs="Arial"/>
          <w:b/>
          <w:color w:val="00B050"/>
          <w:sz w:val="24"/>
          <w:lang w:eastAsia="nl-NL"/>
        </w:rPr>
        <w:t> </w:t>
      </w:r>
    </w:p>
    <w:p w14:paraId="6929DB34" w14:textId="77777777" w:rsidR="00510477" w:rsidRDefault="00510477" w:rsidP="00510477">
      <w:pPr>
        <w:pStyle w:val="Normaalweb"/>
        <w:shd w:val="clear" w:color="auto" w:fill="FFFFFF"/>
        <w:spacing w:before="0" w:beforeAutospacing="0" w:after="199" w:afterAutospacing="0" w:line="276" w:lineRule="auto"/>
        <w:rPr>
          <w:rFonts w:ascii="Arial" w:hAnsi="Arial" w:cs="Arial"/>
          <w:color w:val="3D3959"/>
          <w:sz w:val="22"/>
          <w:szCs w:val="22"/>
        </w:rPr>
      </w:pPr>
      <w:r w:rsidRPr="00510477">
        <w:rPr>
          <w:rFonts w:ascii="Arial" w:hAnsi="Arial" w:cs="Arial"/>
          <w:color w:val="3D3959"/>
          <w:sz w:val="22"/>
          <w:szCs w:val="22"/>
        </w:rPr>
        <w:t>Het zenuwstelsel bestaat uit miljoenen zenuwcellen. Elke van deze cellen zorgt ervoor dat signaaltjes worden doorgegeven. De zenuwcel is opgebouwd uit een cellichaam en uitlopers (zie de afbeelding). In het cellichaam bevind zich de celkern. Als je in een lichaam kijkt waar de cellichamen zitten is dit in of vlakbij het centrale zenuwstelsel. De impulsen worden door de uitlopers geleid. Uitlopers kunnen heel lang zijn. Ze kunnen helemaal van je teen, door je been, naar je rug lopen.  </w:t>
      </w:r>
    </w:p>
    <w:p w14:paraId="05CB3F6C" w14:textId="77777777" w:rsidR="00510477" w:rsidRPr="00510477" w:rsidRDefault="00510477" w:rsidP="00510477">
      <w:pPr>
        <w:pStyle w:val="Normaalweb"/>
        <w:shd w:val="clear" w:color="auto" w:fill="FFFFFF"/>
        <w:spacing w:before="0" w:beforeAutospacing="0" w:after="199" w:afterAutospacing="0" w:line="276" w:lineRule="auto"/>
        <w:rPr>
          <w:rFonts w:ascii="Arial" w:hAnsi="Arial" w:cs="Arial"/>
          <w:color w:val="3D3959"/>
          <w:sz w:val="22"/>
          <w:szCs w:val="22"/>
        </w:rPr>
      </w:pPr>
    </w:p>
    <w:p w14:paraId="614CCA6E" w14:textId="77777777" w:rsidR="00510477" w:rsidRPr="00510477" w:rsidRDefault="00510477" w:rsidP="00510477">
      <w:pPr>
        <w:pStyle w:val="Normaalweb"/>
        <w:shd w:val="clear" w:color="auto" w:fill="FFFFFF"/>
        <w:spacing w:before="0" w:beforeAutospacing="0" w:after="199" w:afterAutospacing="0" w:line="276" w:lineRule="auto"/>
        <w:rPr>
          <w:rFonts w:ascii="Arial" w:hAnsi="Arial" w:cs="Arial"/>
          <w:b/>
          <w:color w:val="3D3959"/>
          <w:sz w:val="22"/>
          <w:szCs w:val="22"/>
        </w:rPr>
      </w:pPr>
      <w:r w:rsidRPr="00510477">
        <w:rPr>
          <w:rFonts w:ascii="Arial" w:hAnsi="Arial" w:cs="Arial"/>
          <w:b/>
          <w:color w:val="3D3959"/>
          <w:sz w:val="22"/>
          <w:szCs w:val="22"/>
        </w:rPr>
        <w:t>Typen zenuwcellen</w:t>
      </w:r>
    </w:p>
    <w:p w14:paraId="59FEC0A4" w14:textId="77777777" w:rsidR="00510477" w:rsidRPr="00510477" w:rsidRDefault="00510477" w:rsidP="00510477">
      <w:pPr>
        <w:pStyle w:val="Normaalweb"/>
        <w:shd w:val="clear" w:color="auto" w:fill="FFFFFF"/>
        <w:spacing w:before="0" w:beforeAutospacing="0" w:after="199" w:afterAutospacing="0" w:line="276" w:lineRule="auto"/>
        <w:rPr>
          <w:rFonts w:ascii="Arial" w:hAnsi="Arial" w:cs="Arial"/>
          <w:color w:val="3D3959"/>
          <w:sz w:val="22"/>
          <w:szCs w:val="22"/>
        </w:rPr>
      </w:pPr>
      <w:r w:rsidRPr="00510477">
        <w:rPr>
          <w:rFonts w:ascii="Arial" w:hAnsi="Arial" w:cs="Arial"/>
          <w:color w:val="3D3959"/>
          <w:sz w:val="22"/>
          <w:szCs w:val="22"/>
        </w:rPr>
        <w:t>In ons lichaam hebben we drie verschillende soorten zenuwcellen namelijk: gevoelszenuwcellen, bewegingszenuwcellen en schakelcellen.  </w:t>
      </w:r>
    </w:p>
    <w:p w14:paraId="1D3135E3" w14:textId="77777777" w:rsidR="00510477" w:rsidRPr="00510477" w:rsidRDefault="00510477" w:rsidP="00510477">
      <w:pPr>
        <w:pStyle w:val="Normaalweb"/>
        <w:shd w:val="clear" w:color="auto" w:fill="FFFFFF"/>
        <w:spacing w:before="0" w:beforeAutospacing="0" w:after="199" w:afterAutospacing="0" w:line="276" w:lineRule="auto"/>
        <w:rPr>
          <w:rFonts w:ascii="Arial" w:hAnsi="Arial" w:cs="Arial"/>
          <w:color w:val="3D3959"/>
          <w:sz w:val="22"/>
          <w:szCs w:val="22"/>
        </w:rPr>
      </w:pPr>
      <w:r w:rsidRPr="00510477">
        <w:rPr>
          <w:rFonts w:ascii="Arial" w:hAnsi="Arial" w:cs="Arial"/>
          <w:color w:val="3D3959"/>
          <w:sz w:val="22"/>
          <w:szCs w:val="22"/>
        </w:rPr>
        <w:t>Gevoelszenuwcellen geleiden impulsen van zintuigen naar het centrale zenuwstelsel. Een gevoelszenuwcel heeft één lange uitloper die impulsen naar het cellichaam toe geleidt. Zo kan een gevoelszenuwcel impulsen geleiden van een zintuigcel in een teen naar het cellichaam vlak bij het ruggenmerg.  </w:t>
      </w:r>
    </w:p>
    <w:p w14:paraId="03ED04EF" w14:textId="77777777" w:rsidR="00510477" w:rsidRPr="00510477" w:rsidRDefault="00510477" w:rsidP="00510477">
      <w:pPr>
        <w:pStyle w:val="Normaalweb"/>
        <w:shd w:val="clear" w:color="auto" w:fill="FFFFFF"/>
        <w:spacing w:before="0" w:beforeAutospacing="0" w:after="199" w:afterAutospacing="0" w:line="276" w:lineRule="auto"/>
        <w:rPr>
          <w:rFonts w:ascii="Arial" w:hAnsi="Arial" w:cs="Arial"/>
          <w:color w:val="3D3959"/>
          <w:sz w:val="22"/>
          <w:szCs w:val="22"/>
        </w:rPr>
      </w:pPr>
      <w:r w:rsidRPr="00510477">
        <w:rPr>
          <w:rFonts w:ascii="Arial" w:hAnsi="Arial" w:cs="Arial"/>
          <w:color w:val="3D3959"/>
          <w:sz w:val="22"/>
          <w:szCs w:val="22"/>
        </w:rPr>
        <w:t>Schakelcellen. Als de impuls bij het ruggenmerg is aangekomen wordt deze van de gevoelszenuwcel door gegeven aan de schakelcel. De schakelcellen bevinden zich helemaal in het centraal zenuwstelsel. Het signaaltje wordt doorgegeven aan de bewegingszenuwcellen.  </w:t>
      </w:r>
    </w:p>
    <w:p w14:paraId="36E2F288" w14:textId="77777777" w:rsidR="00510477" w:rsidRPr="00510477" w:rsidRDefault="00510477" w:rsidP="00510477">
      <w:pPr>
        <w:pStyle w:val="Normaalweb"/>
        <w:shd w:val="clear" w:color="auto" w:fill="FFFFFF"/>
        <w:spacing w:before="0" w:beforeAutospacing="0" w:after="199" w:afterAutospacing="0" w:line="276" w:lineRule="auto"/>
        <w:rPr>
          <w:rFonts w:ascii="Arial" w:hAnsi="Arial" w:cs="Arial"/>
          <w:color w:val="3D3959"/>
          <w:sz w:val="22"/>
          <w:szCs w:val="22"/>
        </w:rPr>
      </w:pPr>
      <w:r w:rsidRPr="00510477">
        <w:rPr>
          <w:rFonts w:ascii="Arial" w:hAnsi="Arial" w:cs="Arial"/>
          <w:color w:val="3D3959"/>
          <w:sz w:val="22"/>
          <w:szCs w:val="22"/>
        </w:rPr>
        <w:t>Bewegingszenuwcellen geleiden impulsen van het centrale zenuwstelsel naar spieren of klieren. Als de spier of klier de impuls binnenkrijgt onderneemt hij actie. Hij maakt bijvoorbeeld speeksel aan. Een bewegingszenuwcel heeft één lange uitloper die impulsen van het cellichaam af geleidt.  </w:t>
      </w:r>
    </w:p>
    <w:p w14:paraId="564D037E" w14:textId="52A625DA" w:rsidR="00146B1F" w:rsidRDefault="00510477" w:rsidP="008652BE">
      <w:pPr>
        <w:pStyle w:val="Normaalweb"/>
        <w:shd w:val="clear" w:color="auto" w:fill="FFFFFF"/>
        <w:spacing w:before="0" w:beforeAutospacing="0" w:after="199" w:afterAutospacing="0" w:line="276" w:lineRule="auto"/>
        <w:rPr>
          <w:rFonts w:ascii="Arial" w:hAnsi="Arial" w:cs="Arial"/>
          <w:b/>
          <w:color w:val="00B050"/>
        </w:rPr>
      </w:pPr>
      <w:r>
        <w:rPr>
          <w:rFonts w:ascii="Arial" w:hAnsi="Arial" w:cs="Arial"/>
          <w:noProof/>
          <w:color w:val="3D3959"/>
          <w:sz w:val="22"/>
          <w:szCs w:val="22"/>
        </w:rPr>
        <w:drawing>
          <wp:inline distT="0" distB="0" distL="0" distR="0" wp14:anchorId="788DF098" wp14:editId="7853FADD">
            <wp:extent cx="5288280" cy="2725425"/>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nuwstelsel.png"/>
                    <pic:cNvPicPr/>
                  </pic:nvPicPr>
                  <pic:blipFill>
                    <a:blip r:embed="rId8">
                      <a:extLst>
                        <a:ext uri="{28A0092B-C50C-407E-A947-70E740481C1C}">
                          <a14:useLocalDpi xmlns:a14="http://schemas.microsoft.com/office/drawing/2010/main" val="0"/>
                        </a:ext>
                      </a:extLst>
                    </a:blip>
                    <a:stretch>
                      <a:fillRect/>
                    </a:stretch>
                  </pic:blipFill>
                  <pic:spPr>
                    <a:xfrm>
                      <a:off x="0" y="0"/>
                      <a:ext cx="5298634" cy="2730761"/>
                    </a:xfrm>
                    <a:prstGeom prst="rect">
                      <a:avLst/>
                    </a:prstGeom>
                  </pic:spPr>
                </pic:pic>
              </a:graphicData>
            </a:graphic>
          </wp:inline>
        </w:drawing>
      </w:r>
      <w:bookmarkStart w:id="0" w:name="_GoBack"/>
      <w:bookmarkEnd w:id="0"/>
      <w:r w:rsidR="00146B1F">
        <w:rPr>
          <w:rFonts w:ascii="Arial" w:hAnsi="Arial" w:cs="Arial"/>
          <w:b/>
          <w:color w:val="00B050"/>
        </w:rPr>
        <w:br w:type="page"/>
      </w:r>
    </w:p>
    <w:p w14:paraId="41113411" w14:textId="71FEC809" w:rsidR="00400ADF" w:rsidRDefault="00400ADF" w:rsidP="00400ADF">
      <w:pPr>
        <w:shd w:val="clear" w:color="auto" w:fill="FFFFFF"/>
        <w:spacing w:after="199" w:line="270" w:lineRule="atLeast"/>
        <w:rPr>
          <w:rFonts w:ascii="Arial" w:eastAsia="Times New Roman" w:hAnsi="Arial" w:cs="Arial"/>
          <w:b/>
          <w:color w:val="00B050"/>
          <w:sz w:val="24"/>
          <w:lang w:eastAsia="nl-NL"/>
        </w:rPr>
      </w:pPr>
      <w:r>
        <w:rPr>
          <w:rFonts w:ascii="Arial" w:eastAsia="Times New Roman" w:hAnsi="Arial" w:cs="Arial"/>
          <w:b/>
          <w:color w:val="00B050"/>
          <w:sz w:val="24"/>
          <w:lang w:eastAsia="nl-NL"/>
        </w:rPr>
        <w:lastRenderedPageBreak/>
        <w:t>Bouw van het oog</w:t>
      </w:r>
    </w:p>
    <w:p w14:paraId="4C073ABB" w14:textId="77777777" w:rsidR="00400ADF" w:rsidRPr="00993D81" w:rsidRDefault="00400ADF" w:rsidP="00400ADF">
      <w:pPr>
        <w:shd w:val="clear" w:color="auto" w:fill="FFFFFF"/>
        <w:spacing w:after="199" w:line="270" w:lineRule="atLeast"/>
        <w:rPr>
          <w:rFonts w:ascii="Arial" w:eastAsia="Times New Roman" w:hAnsi="Arial" w:cs="Arial"/>
          <w:color w:val="495057"/>
          <w:lang w:eastAsia="nl-NL"/>
        </w:rPr>
      </w:pPr>
      <w:r>
        <w:rPr>
          <w:noProof/>
          <w:lang w:eastAsia="nl-NL"/>
        </w:rPr>
        <w:drawing>
          <wp:inline distT="0" distB="0" distL="0" distR="0" wp14:anchorId="3F0B690E" wp14:editId="33CA1E25">
            <wp:extent cx="4343400" cy="2052376"/>
            <wp:effectExtent l="0" t="0" r="0" b="5080"/>
            <wp:docPr id="6" name="Afbeelding 6" descr="https://maken.wikiwijs.nl/userfiles/8064b4637d375061c867aa59ee98aa8a257d18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ken.wikiwijs.nl/userfiles/8064b4637d375061c867aa59ee98aa8a257d18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501" cy="2058567"/>
                    </a:xfrm>
                    <a:prstGeom prst="rect">
                      <a:avLst/>
                    </a:prstGeom>
                    <a:noFill/>
                    <a:ln>
                      <a:noFill/>
                    </a:ln>
                  </pic:spPr>
                </pic:pic>
              </a:graphicData>
            </a:graphic>
          </wp:inline>
        </w:drawing>
      </w:r>
    </w:p>
    <w:p w14:paraId="30F9B8E8" w14:textId="77777777" w:rsidR="00146B1F" w:rsidRDefault="00400ADF" w:rsidP="00400ADF">
      <w:pPr>
        <w:rPr>
          <w:rFonts w:ascii="Arial" w:hAnsi="Arial" w:cs="Arial"/>
          <w:color w:val="495057"/>
        </w:rPr>
      </w:pPr>
      <w:r w:rsidRPr="00100A7C">
        <w:rPr>
          <w:rStyle w:val="Zwaar"/>
          <w:rFonts w:ascii="Arial" w:hAnsi="Arial" w:cs="Arial"/>
          <w:color w:val="495057"/>
          <w:shd w:val="clear" w:color="auto" w:fill="FFFFFF"/>
        </w:rPr>
        <w:t>Hoornvlies</w:t>
      </w:r>
      <w:r w:rsidRPr="00100A7C">
        <w:rPr>
          <w:rFonts w:ascii="Arial" w:hAnsi="Arial" w:cs="Arial"/>
          <w:color w:val="495057"/>
        </w:rPr>
        <w:br/>
      </w:r>
      <w:r w:rsidRPr="00100A7C">
        <w:rPr>
          <w:rFonts w:ascii="Arial" w:hAnsi="Arial" w:cs="Arial"/>
          <w:color w:val="495057"/>
          <w:shd w:val="clear" w:color="auto" w:fill="FFFFFF"/>
        </w:rPr>
        <w:t>Voorste deel van het harde oogvlies. Het is stevig, doorzichtig en beschermt het oog.</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Lens</w:t>
      </w:r>
      <w:r w:rsidRPr="00100A7C">
        <w:rPr>
          <w:rFonts w:ascii="Arial" w:hAnsi="Arial" w:cs="Arial"/>
          <w:color w:val="495057"/>
        </w:rPr>
        <w:br/>
      </w:r>
      <w:r w:rsidRPr="00100A7C">
        <w:rPr>
          <w:rFonts w:ascii="Arial" w:hAnsi="Arial" w:cs="Arial"/>
          <w:color w:val="495057"/>
          <w:shd w:val="clear" w:color="auto" w:fill="FFFFFF"/>
        </w:rPr>
        <w:t>Dubbelbolle lens achter de pupil. De lens in het oog kan van vorm veranderen. De lens verandert van vorm om iets goed scherp te kunnen zien.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Pupil</w:t>
      </w:r>
      <w:r w:rsidRPr="00100A7C">
        <w:rPr>
          <w:rFonts w:ascii="Arial" w:hAnsi="Arial" w:cs="Arial"/>
          <w:color w:val="495057"/>
        </w:rPr>
        <w:br/>
      </w:r>
      <w:r w:rsidRPr="00100A7C">
        <w:rPr>
          <w:rFonts w:ascii="Arial" w:hAnsi="Arial" w:cs="Arial"/>
          <w:color w:val="495057"/>
          <w:shd w:val="clear" w:color="auto" w:fill="FFFFFF"/>
        </w:rPr>
        <w:t>De pupil is een gaatje in de iris. Dat hij zwart is, komt doordat het in je oog donker is.</w:t>
      </w:r>
      <w:r w:rsidRPr="00100A7C">
        <w:rPr>
          <w:rFonts w:ascii="Arial" w:hAnsi="Arial" w:cs="Arial"/>
          <w:color w:val="495057"/>
        </w:rPr>
        <w:br/>
      </w:r>
      <w:r w:rsidRPr="00100A7C">
        <w:rPr>
          <w:rFonts w:ascii="Arial" w:hAnsi="Arial" w:cs="Arial"/>
          <w:color w:val="495057"/>
          <w:shd w:val="clear" w:color="auto" w:fill="FFFFFF"/>
        </w:rPr>
        <w:t>De pupil kan groter en kleiner worden door kleine spiertjes in de iris. Door de pupil groter of kleiner te maken wordt de hoeveelheid licht die op het netvlies valt geregeld. Als er veel licht op het netvlies valt, gaat er een signaal naar de spiertjes in de iris die de pupil kleiner maken.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Iris (of regenboogvlies)</w:t>
      </w:r>
      <w:r w:rsidRPr="00100A7C">
        <w:rPr>
          <w:rFonts w:ascii="Arial" w:hAnsi="Arial" w:cs="Arial"/>
          <w:color w:val="495057"/>
        </w:rPr>
        <w:br/>
      </w:r>
      <w:r w:rsidRPr="00100A7C">
        <w:rPr>
          <w:rFonts w:ascii="Arial" w:hAnsi="Arial" w:cs="Arial"/>
          <w:color w:val="495057"/>
          <w:shd w:val="clear" w:color="auto" w:fill="FFFFFF"/>
        </w:rPr>
        <w:t>Dit is het gekleurde rondje in het oog. De iris is een deel van het vaatvlies.</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Straalvormig lichaam</w:t>
      </w:r>
      <w:r w:rsidRPr="00100A7C">
        <w:rPr>
          <w:rFonts w:ascii="Arial" w:hAnsi="Arial" w:cs="Arial"/>
          <w:color w:val="495057"/>
        </w:rPr>
        <w:br/>
      </w:r>
      <w:r w:rsidRPr="00100A7C">
        <w:rPr>
          <w:rFonts w:ascii="Arial" w:hAnsi="Arial" w:cs="Arial"/>
          <w:color w:val="495057"/>
          <w:shd w:val="clear" w:color="auto" w:fill="FFFFFF"/>
        </w:rPr>
        <w:t>Kringspier en lensbandjes die ervoor zorgen dat het oog kan accommoderen.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Oogspier</w:t>
      </w:r>
      <w:r w:rsidRPr="00100A7C">
        <w:rPr>
          <w:rFonts w:ascii="Arial" w:hAnsi="Arial" w:cs="Arial"/>
          <w:color w:val="495057"/>
        </w:rPr>
        <w:br/>
      </w:r>
      <w:r w:rsidRPr="00100A7C">
        <w:rPr>
          <w:rFonts w:ascii="Arial" w:hAnsi="Arial" w:cs="Arial"/>
          <w:color w:val="495057"/>
          <w:shd w:val="clear" w:color="auto" w:fill="FFFFFF"/>
        </w:rPr>
        <w:t>Draait oog in de gewenste kijkrichting.</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Harde oogvlies (oogwit)</w:t>
      </w:r>
      <w:r w:rsidRPr="00100A7C">
        <w:rPr>
          <w:rFonts w:ascii="Arial" w:hAnsi="Arial" w:cs="Arial"/>
          <w:color w:val="495057"/>
        </w:rPr>
        <w:br/>
      </w:r>
      <w:r w:rsidRPr="00100A7C">
        <w:rPr>
          <w:rFonts w:ascii="Arial" w:hAnsi="Arial" w:cs="Arial"/>
          <w:color w:val="495057"/>
          <w:shd w:val="clear" w:color="auto" w:fill="FFFFFF"/>
        </w:rPr>
        <w:t>Het witte gedeelte van het oog dat je ziet is het voorste gedeelte van het harde oogvlies. Het harde oogvlies zit om de hele oogbol heen. Het is een bescherming van het oog en houdt ook het oog in vorm.</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Vaatvlies</w:t>
      </w:r>
      <w:r w:rsidRPr="00100A7C">
        <w:rPr>
          <w:rFonts w:ascii="Arial" w:hAnsi="Arial" w:cs="Arial"/>
          <w:color w:val="495057"/>
        </w:rPr>
        <w:br/>
      </w:r>
      <w:r w:rsidRPr="00100A7C">
        <w:rPr>
          <w:rFonts w:ascii="Arial" w:hAnsi="Arial" w:cs="Arial"/>
          <w:color w:val="495057"/>
          <w:shd w:val="clear" w:color="auto" w:fill="FFFFFF"/>
        </w:rPr>
        <w:t>Vlies dat veel bloedvaten bevat. Zorgt voor de voeding van het buitenste deel van het netvlies.</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Netvlies</w:t>
      </w:r>
      <w:r w:rsidRPr="00100A7C">
        <w:rPr>
          <w:rFonts w:ascii="Arial" w:hAnsi="Arial" w:cs="Arial"/>
          <w:color w:val="495057"/>
        </w:rPr>
        <w:br/>
      </w:r>
      <w:r w:rsidRPr="00100A7C">
        <w:rPr>
          <w:rFonts w:ascii="Arial" w:hAnsi="Arial" w:cs="Arial"/>
          <w:color w:val="495057"/>
          <w:shd w:val="clear" w:color="auto" w:fill="FFFFFF"/>
        </w:rPr>
        <w:t>Bevat zintuigcellen waarin onder invloed van licht impulsen ontstaan.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Glasachtig lichaam</w:t>
      </w:r>
      <w:r w:rsidRPr="00100A7C">
        <w:rPr>
          <w:rFonts w:ascii="Arial" w:hAnsi="Arial" w:cs="Arial"/>
          <w:color w:val="495057"/>
        </w:rPr>
        <w:br/>
      </w:r>
      <w:r w:rsidRPr="00100A7C">
        <w:rPr>
          <w:rFonts w:ascii="Arial" w:hAnsi="Arial" w:cs="Arial"/>
          <w:color w:val="495057"/>
          <w:shd w:val="clear" w:color="auto" w:fill="FFFFFF"/>
        </w:rPr>
        <w:t>Heldere, geleiachtige substantie in het midden van het oog.</w:t>
      </w:r>
      <w:r w:rsidRPr="00100A7C">
        <w:rPr>
          <w:rFonts w:ascii="Arial" w:hAnsi="Arial" w:cs="Arial"/>
          <w:color w:val="495057"/>
        </w:rPr>
        <w:br/>
      </w:r>
    </w:p>
    <w:p w14:paraId="4C64E782" w14:textId="6D45FCA2" w:rsidR="00400ADF" w:rsidRPr="00100A7C" w:rsidRDefault="00400ADF" w:rsidP="00400ADF">
      <w:pPr>
        <w:rPr>
          <w:rFonts w:ascii="Arial" w:hAnsi="Arial" w:cs="Arial"/>
          <w:color w:val="495057"/>
          <w:shd w:val="clear" w:color="auto" w:fill="FFFFFF"/>
        </w:rPr>
      </w:pPr>
      <w:r w:rsidRPr="00100A7C">
        <w:rPr>
          <w:rFonts w:ascii="Arial" w:hAnsi="Arial" w:cs="Arial"/>
          <w:color w:val="495057"/>
        </w:rPr>
        <w:lastRenderedPageBreak/>
        <w:br/>
      </w:r>
      <w:r w:rsidRPr="00100A7C">
        <w:rPr>
          <w:rStyle w:val="Zwaar"/>
          <w:rFonts w:ascii="Arial" w:hAnsi="Arial" w:cs="Arial"/>
          <w:color w:val="495057"/>
          <w:shd w:val="clear" w:color="auto" w:fill="FFFFFF"/>
        </w:rPr>
        <w:t>Gele vlek</w:t>
      </w:r>
      <w:r w:rsidRPr="00100A7C">
        <w:rPr>
          <w:rFonts w:ascii="Arial" w:hAnsi="Arial" w:cs="Arial"/>
          <w:color w:val="495057"/>
        </w:rPr>
        <w:br/>
      </w:r>
      <w:r w:rsidRPr="00100A7C">
        <w:rPr>
          <w:rFonts w:ascii="Arial" w:hAnsi="Arial" w:cs="Arial"/>
          <w:color w:val="495057"/>
          <w:shd w:val="clear" w:color="auto" w:fill="FFFFFF"/>
        </w:rPr>
        <w:t>Centrum van het netvlies. Met dit deel van het netvlies zie je het scherpst.</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Blinde vlek</w:t>
      </w:r>
      <w:r w:rsidRPr="00100A7C">
        <w:rPr>
          <w:rFonts w:ascii="Arial" w:hAnsi="Arial" w:cs="Arial"/>
          <w:color w:val="495057"/>
        </w:rPr>
        <w:br/>
      </w:r>
      <w:r w:rsidRPr="00100A7C">
        <w:rPr>
          <w:rFonts w:ascii="Arial" w:hAnsi="Arial" w:cs="Arial"/>
          <w:color w:val="495057"/>
          <w:shd w:val="clear" w:color="auto" w:fill="FFFFFF"/>
        </w:rPr>
        <w:t>Deel van het netvlies waar de oogzenuw het oog verlaat en waar zintuigcellen ontbreken.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Oogzenuw</w:t>
      </w:r>
      <w:r w:rsidRPr="00100A7C">
        <w:rPr>
          <w:rFonts w:ascii="Arial" w:hAnsi="Arial" w:cs="Arial"/>
          <w:color w:val="495057"/>
        </w:rPr>
        <w:br/>
      </w:r>
      <w:r w:rsidRPr="00100A7C">
        <w:rPr>
          <w:rFonts w:ascii="Arial" w:hAnsi="Arial" w:cs="Arial"/>
          <w:color w:val="495057"/>
          <w:shd w:val="clear" w:color="auto" w:fill="FFFFFF"/>
        </w:rPr>
        <w:t>Zenuw die impulsen van het oog naar de hersenen doorgeeft.</w:t>
      </w:r>
    </w:p>
    <w:p w14:paraId="56123C51" w14:textId="77777777" w:rsidR="00400ADF" w:rsidRPr="00100A7C" w:rsidRDefault="00400ADF" w:rsidP="00400ADF">
      <w:pPr>
        <w:rPr>
          <w:rFonts w:ascii="Arial" w:hAnsi="Arial" w:cs="Arial"/>
          <w:color w:val="495057"/>
          <w:shd w:val="clear" w:color="auto" w:fill="FFFFFF"/>
        </w:rPr>
      </w:pPr>
      <w:r w:rsidRPr="00100A7C">
        <w:rPr>
          <w:rFonts w:ascii="Arial" w:hAnsi="Arial" w:cs="Arial"/>
          <w:color w:val="495057"/>
          <w:shd w:val="clear" w:color="auto" w:fill="FFFFFF"/>
        </w:rPr>
        <w:t>Je ogen worden beschermd door oogleden en wimpers. Die houden het meeste vuil tegen. De oogleden verspreiden ook traanvocht over het oog. Traanvocht houdt het oog schoon en vochtig, doodt bacteriën en neemt stof mee. Het vuile traanvocht loopt via de traanbuis naar de neusholte. Het traanvocht wordt gemaakt in de traanklier.</w:t>
      </w:r>
    </w:p>
    <w:p w14:paraId="14A0E451" w14:textId="77777777" w:rsidR="00400ADF" w:rsidRPr="00100A7C" w:rsidRDefault="00400ADF" w:rsidP="00400ADF">
      <w:pPr>
        <w:pStyle w:val="Kop1"/>
        <w:shd w:val="clear" w:color="auto" w:fill="FFFFFF"/>
        <w:spacing w:before="0" w:beforeAutospacing="0" w:after="300" w:afterAutospacing="0" w:line="540" w:lineRule="atLeast"/>
        <w:rPr>
          <w:rFonts w:ascii="Arial" w:hAnsi="Arial" w:cs="Arial"/>
          <w:color w:val="3D9B35"/>
          <w:sz w:val="24"/>
          <w:szCs w:val="24"/>
        </w:rPr>
      </w:pPr>
      <w:r w:rsidRPr="00100A7C">
        <w:rPr>
          <w:rFonts w:ascii="Arial" w:hAnsi="Arial" w:cs="Arial"/>
          <w:color w:val="3D9B35"/>
          <w:sz w:val="24"/>
          <w:szCs w:val="24"/>
        </w:rPr>
        <w:t>Het gehoorzintuig</w:t>
      </w:r>
    </w:p>
    <w:p w14:paraId="7B63B8AF" w14:textId="77777777" w:rsidR="00400ADF" w:rsidRDefault="00400ADF" w:rsidP="00400ADF">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b/>
          <w:bCs/>
          <w:noProof/>
          <w:color w:val="495057"/>
          <w:sz w:val="18"/>
          <w:szCs w:val="18"/>
        </w:rPr>
        <w:drawing>
          <wp:inline distT="0" distB="0" distL="0" distR="0" wp14:anchorId="6BF34608" wp14:editId="6ED2A3E1">
            <wp:extent cx="5242560" cy="3878580"/>
            <wp:effectExtent l="0" t="0" r="0" b="7620"/>
            <wp:docPr id="4" name="Afbeelding 4" descr="https://maken.wikiwijs.nl/userfiles/40c4903027d59a5050e8f64788d92e9b1d19e3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ken.wikiwijs.nl/userfiles/40c4903027d59a5050e8f64788d92e9b1d19e37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878580"/>
                    </a:xfrm>
                    <a:prstGeom prst="rect">
                      <a:avLst/>
                    </a:prstGeom>
                    <a:noFill/>
                    <a:ln>
                      <a:noFill/>
                    </a:ln>
                  </pic:spPr>
                </pic:pic>
              </a:graphicData>
            </a:graphic>
          </wp:inline>
        </w:drawing>
      </w:r>
    </w:p>
    <w:p w14:paraId="3BB119CB"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r w:rsidRPr="00100A7C">
        <w:rPr>
          <w:rStyle w:val="Zwaar"/>
          <w:rFonts w:ascii="Arial" w:eastAsiaTheme="majorEastAsia" w:hAnsi="Arial" w:cs="Arial"/>
          <w:color w:val="495057"/>
          <w:sz w:val="22"/>
          <w:szCs w:val="22"/>
        </w:rPr>
        <w:t>Oorschelp</w:t>
      </w:r>
      <w:r w:rsidRPr="00100A7C">
        <w:rPr>
          <w:rFonts w:ascii="Arial" w:hAnsi="Arial" w:cs="Arial"/>
          <w:color w:val="495057"/>
          <w:sz w:val="22"/>
          <w:szCs w:val="22"/>
        </w:rPr>
        <w:t>: Uitwendig deel van het gehoor, helpt om de geluidstrillingen op te vangen.</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Gehoorgang</w:t>
      </w:r>
      <w:r w:rsidRPr="00100A7C">
        <w:rPr>
          <w:rFonts w:ascii="Arial" w:hAnsi="Arial" w:cs="Arial"/>
          <w:color w:val="495057"/>
          <w:sz w:val="22"/>
          <w:szCs w:val="22"/>
        </w:rPr>
        <w:t>: De weg van oorschelp naar trommelvlies.</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Hamer</w:t>
      </w:r>
      <w:r w:rsidRPr="00100A7C">
        <w:rPr>
          <w:rFonts w:ascii="Arial" w:hAnsi="Arial" w:cs="Arial"/>
          <w:color w:val="495057"/>
          <w:sz w:val="22"/>
          <w:szCs w:val="22"/>
        </w:rPr>
        <w:t>: Gehoorbeentje dat de trilling doorgeeft van trommelvlies naar aambeeld.</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Aambeeld</w:t>
      </w:r>
      <w:r w:rsidRPr="00100A7C">
        <w:rPr>
          <w:rFonts w:ascii="Arial" w:hAnsi="Arial" w:cs="Arial"/>
          <w:color w:val="495057"/>
          <w:sz w:val="22"/>
          <w:szCs w:val="22"/>
        </w:rPr>
        <w:t>: Gehoorbeentje dat de trilling doorgeeft van hamer naar stijgbeugel.</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Stijgbeugel</w:t>
      </w:r>
      <w:r w:rsidRPr="00100A7C">
        <w:rPr>
          <w:rFonts w:ascii="Arial" w:hAnsi="Arial" w:cs="Arial"/>
          <w:color w:val="495057"/>
          <w:sz w:val="22"/>
          <w:szCs w:val="22"/>
        </w:rPr>
        <w:t>: Gehoorbeentje dat de trilling doorgeeft van stijgbeugel naar vlies.</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Ovale venster</w:t>
      </w:r>
      <w:r w:rsidRPr="00100A7C">
        <w:rPr>
          <w:rFonts w:ascii="Arial" w:hAnsi="Arial" w:cs="Arial"/>
          <w:color w:val="495057"/>
          <w:sz w:val="22"/>
          <w:szCs w:val="22"/>
        </w:rPr>
        <w:t>: Vlies tussen middenoor en binnenoor.</w:t>
      </w:r>
      <w:r w:rsidRPr="00100A7C">
        <w:rPr>
          <w:rFonts w:ascii="Arial" w:hAnsi="Arial" w:cs="Arial"/>
          <w:color w:val="495057"/>
          <w:sz w:val="22"/>
          <w:szCs w:val="22"/>
        </w:rPr>
        <w:br/>
      </w:r>
      <w:r w:rsidRPr="00100A7C">
        <w:rPr>
          <w:rFonts w:ascii="Arial" w:hAnsi="Arial" w:cs="Arial"/>
          <w:color w:val="495057"/>
          <w:sz w:val="22"/>
          <w:szCs w:val="22"/>
        </w:rPr>
        <w:lastRenderedPageBreak/>
        <w:br/>
      </w:r>
      <w:r w:rsidRPr="00100A7C">
        <w:rPr>
          <w:rStyle w:val="Zwaar"/>
          <w:rFonts w:ascii="Arial" w:eastAsiaTheme="majorEastAsia" w:hAnsi="Arial" w:cs="Arial"/>
          <w:color w:val="495057"/>
          <w:sz w:val="22"/>
          <w:szCs w:val="22"/>
        </w:rPr>
        <w:t>Evenwichtszintuig</w:t>
      </w:r>
      <w:r w:rsidRPr="00100A7C">
        <w:rPr>
          <w:rFonts w:ascii="Arial" w:hAnsi="Arial" w:cs="Arial"/>
          <w:color w:val="495057"/>
          <w:sz w:val="22"/>
          <w:szCs w:val="22"/>
        </w:rPr>
        <w:t>: Zintuig dat net naast het oor ligt en de richting van bewegingen waarneemt.</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Gehoorzenuw</w:t>
      </w:r>
      <w:r w:rsidRPr="00100A7C">
        <w:rPr>
          <w:rFonts w:ascii="Arial" w:hAnsi="Arial" w:cs="Arial"/>
          <w:color w:val="495057"/>
          <w:sz w:val="22"/>
          <w:szCs w:val="22"/>
        </w:rPr>
        <w:t>: Geeft impulsen door aan de grote hersenen.</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Slakkenhuis</w:t>
      </w:r>
      <w:r w:rsidRPr="00100A7C">
        <w:rPr>
          <w:rFonts w:ascii="Arial" w:hAnsi="Arial" w:cs="Arial"/>
          <w:color w:val="495057"/>
          <w:sz w:val="22"/>
          <w:szCs w:val="22"/>
        </w:rPr>
        <w:t>: Gevuld met vloeistof en trilharen. De zintuigcellen geven impulsen door aan de gehoorzenuw.</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Buis van Eustachius</w:t>
      </w:r>
      <w:r w:rsidRPr="00100A7C">
        <w:rPr>
          <w:rFonts w:ascii="Arial" w:hAnsi="Arial" w:cs="Arial"/>
          <w:color w:val="495057"/>
          <w:sz w:val="22"/>
          <w:szCs w:val="22"/>
        </w:rPr>
        <w:t>: Verbinding tussen oor en keelholte, waardoor de druk in het middenoor gelijkt blijft met het uitwendige oor.</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Trommelvlies</w:t>
      </w:r>
      <w:r w:rsidRPr="00100A7C">
        <w:rPr>
          <w:rFonts w:ascii="Arial" w:hAnsi="Arial" w:cs="Arial"/>
          <w:color w:val="495057"/>
          <w:sz w:val="22"/>
          <w:szCs w:val="22"/>
        </w:rPr>
        <w:t>: Vlies op de grens tussen uitwendige oor en middenoor, dat de trillingen doorgeeft naar de hamer.</w:t>
      </w:r>
    </w:p>
    <w:p w14:paraId="14376348"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shd w:val="clear" w:color="auto" w:fill="FFFFFF"/>
        </w:rPr>
      </w:pPr>
      <w:r w:rsidRPr="00100A7C">
        <w:rPr>
          <w:rStyle w:val="Zwaar"/>
          <w:rFonts w:ascii="Arial" w:hAnsi="Arial" w:cs="Arial"/>
          <w:color w:val="495057"/>
          <w:sz w:val="22"/>
          <w:szCs w:val="22"/>
          <w:shd w:val="clear" w:color="auto" w:fill="FFFFFF"/>
        </w:rPr>
        <w:t>Geluid</w:t>
      </w:r>
      <w:r w:rsidRPr="00100A7C">
        <w:rPr>
          <w:rFonts w:ascii="Arial" w:hAnsi="Arial" w:cs="Arial"/>
          <w:color w:val="495057"/>
          <w:sz w:val="22"/>
          <w:szCs w:val="22"/>
          <w:shd w:val="clear" w:color="auto" w:fill="FFFFFF"/>
        </w:rPr>
        <w:t> is een trilling van de lucht. Een geluidstrilling gaat door de gehoorgang naar het </w:t>
      </w:r>
      <w:r w:rsidRPr="00100A7C">
        <w:rPr>
          <w:rStyle w:val="Zwaar"/>
          <w:rFonts w:ascii="Arial" w:hAnsi="Arial" w:cs="Arial"/>
          <w:color w:val="495057"/>
          <w:sz w:val="22"/>
          <w:szCs w:val="22"/>
          <w:shd w:val="clear" w:color="auto" w:fill="FFFFFF"/>
        </w:rPr>
        <w:t>trommelvlies</w:t>
      </w:r>
      <w:r w:rsidRPr="00100A7C">
        <w:rPr>
          <w:rFonts w:ascii="Arial" w:hAnsi="Arial" w:cs="Arial"/>
          <w:color w:val="495057"/>
          <w:sz w:val="22"/>
          <w:szCs w:val="22"/>
          <w:shd w:val="clear" w:color="auto" w:fill="FFFFFF"/>
        </w:rPr>
        <w:t>, dat gaat meetrillen.</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In het midden van het oor zitten de </w:t>
      </w:r>
      <w:r w:rsidRPr="00100A7C">
        <w:rPr>
          <w:rStyle w:val="Zwaar"/>
          <w:rFonts w:ascii="Arial" w:hAnsi="Arial" w:cs="Arial"/>
          <w:color w:val="495057"/>
          <w:sz w:val="22"/>
          <w:szCs w:val="22"/>
          <w:shd w:val="clear" w:color="auto" w:fill="FFFFFF"/>
        </w:rPr>
        <w:t>gehoorbeentjes</w:t>
      </w:r>
      <w:r w:rsidRPr="00100A7C">
        <w:rPr>
          <w:rFonts w:ascii="Arial" w:hAnsi="Arial" w:cs="Arial"/>
          <w:color w:val="495057"/>
          <w:sz w:val="22"/>
          <w:szCs w:val="22"/>
          <w:shd w:val="clear" w:color="auto" w:fill="FFFFFF"/>
        </w:rPr>
        <w:t>: </w:t>
      </w:r>
      <w:r w:rsidRPr="00100A7C">
        <w:rPr>
          <w:rStyle w:val="Zwaar"/>
          <w:rFonts w:ascii="Arial" w:hAnsi="Arial" w:cs="Arial"/>
          <w:color w:val="495057"/>
          <w:sz w:val="22"/>
          <w:szCs w:val="22"/>
          <w:shd w:val="clear" w:color="auto" w:fill="FFFFFF"/>
        </w:rPr>
        <w:t>hamer</w:t>
      </w:r>
      <w:r w:rsidRPr="00100A7C">
        <w:rPr>
          <w:rFonts w:ascii="Arial" w:hAnsi="Arial" w:cs="Arial"/>
          <w:color w:val="495057"/>
          <w:sz w:val="22"/>
          <w:szCs w:val="22"/>
          <w:shd w:val="clear" w:color="auto" w:fill="FFFFFF"/>
        </w:rPr>
        <w:t>, </w:t>
      </w:r>
      <w:r w:rsidRPr="00100A7C">
        <w:rPr>
          <w:rStyle w:val="Zwaar"/>
          <w:rFonts w:ascii="Arial" w:hAnsi="Arial" w:cs="Arial"/>
          <w:color w:val="495057"/>
          <w:sz w:val="22"/>
          <w:szCs w:val="22"/>
          <w:shd w:val="clear" w:color="auto" w:fill="FFFFFF"/>
        </w:rPr>
        <w:t>aambeeld</w:t>
      </w:r>
      <w:r w:rsidRPr="00100A7C">
        <w:rPr>
          <w:rFonts w:ascii="Arial" w:hAnsi="Arial" w:cs="Arial"/>
          <w:color w:val="495057"/>
          <w:sz w:val="22"/>
          <w:szCs w:val="22"/>
          <w:shd w:val="clear" w:color="auto" w:fill="FFFFFF"/>
        </w:rPr>
        <w:t> en </w:t>
      </w:r>
      <w:r w:rsidRPr="00100A7C">
        <w:rPr>
          <w:rStyle w:val="Zwaar"/>
          <w:rFonts w:ascii="Arial" w:hAnsi="Arial" w:cs="Arial"/>
          <w:color w:val="495057"/>
          <w:sz w:val="22"/>
          <w:szCs w:val="22"/>
          <w:shd w:val="clear" w:color="auto" w:fill="FFFFFF"/>
        </w:rPr>
        <w:t>stijgbeugel</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De trilling van het trommelvlies wordt doorgegeven aan de hamer, daarna aan het aambeeld en tenslotte aan de stijgbeugel.</w:t>
      </w:r>
      <w:r w:rsidRPr="00100A7C">
        <w:rPr>
          <w:rFonts w:ascii="Arial" w:hAnsi="Arial" w:cs="Arial"/>
          <w:color w:val="495057"/>
          <w:sz w:val="22"/>
          <w:szCs w:val="22"/>
        </w:rPr>
        <w:br/>
      </w:r>
      <w:r w:rsidRPr="00100A7C">
        <w:rPr>
          <w:rFonts w:ascii="Arial" w:hAnsi="Arial" w:cs="Arial"/>
          <w:color w:val="495057"/>
          <w:sz w:val="22"/>
          <w:szCs w:val="22"/>
          <w:shd w:val="clear" w:color="auto" w:fill="FFFFFF"/>
        </w:rPr>
        <w:t>Via het </w:t>
      </w:r>
      <w:r w:rsidRPr="00100A7C">
        <w:rPr>
          <w:rStyle w:val="Zwaar"/>
          <w:rFonts w:ascii="Arial" w:hAnsi="Arial" w:cs="Arial"/>
          <w:color w:val="495057"/>
          <w:sz w:val="22"/>
          <w:szCs w:val="22"/>
          <w:shd w:val="clear" w:color="auto" w:fill="FFFFFF"/>
        </w:rPr>
        <w:t>ovale venster</w:t>
      </w:r>
      <w:r w:rsidRPr="00100A7C">
        <w:rPr>
          <w:rFonts w:ascii="Arial" w:hAnsi="Arial" w:cs="Arial"/>
          <w:color w:val="495057"/>
          <w:sz w:val="22"/>
          <w:szCs w:val="22"/>
          <w:shd w:val="clear" w:color="auto" w:fill="FFFFFF"/>
        </w:rPr>
        <w:t> (vlies) komt de trilling terecht in het binnenoor.</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In het </w:t>
      </w:r>
      <w:r w:rsidRPr="00100A7C">
        <w:rPr>
          <w:rStyle w:val="Zwaar"/>
          <w:rFonts w:ascii="Arial" w:hAnsi="Arial" w:cs="Arial"/>
          <w:color w:val="495057"/>
          <w:sz w:val="22"/>
          <w:szCs w:val="22"/>
          <w:shd w:val="clear" w:color="auto" w:fill="FFFFFF"/>
        </w:rPr>
        <w:t>slakkenhuis</w:t>
      </w:r>
      <w:r w:rsidRPr="00100A7C">
        <w:rPr>
          <w:rFonts w:ascii="Arial" w:hAnsi="Arial" w:cs="Arial"/>
          <w:color w:val="495057"/>
          <w:sz w:val="22"/>
          <w:szCs w:val="22"/>
          <w:shd w:val="clear" w:color="auto" w:fill="FFFFFF"/>
        </w:rPr>
        <w:t> gaan vloeistof en </w:t>
      </w:r>
      <w:r w:rsidRPr="00100A7C">
        <w:rPr>
          <w:rStyle w:val="Zwaar"/>
          <w:rFonts w:ascii="Arial" w:hAnsi="Arial" w:cs="Arial"/>
          <w:color w:val="495057"/>
          <w:sz w:val="22"/>
          <w:szCs w:val="22"/>
          <w:shd w:val="clear" w:color="auto" w:fill="FFFFFF"/>
        </w:rPr>
        <w:t>trilharen</w:t>
      </w:r>
      <w:r w:rsidRPr="00100A7C">
        <w:rPr>
          <w:rFonts w:ascii="Arial" w:hAnsi="Arial" w:cs="Arial"/>
          <w:color w:val="495057"/>
          <w:sz w:val="22"/>
          <w:szCs w:val="22"/>
          <w:shd w:val="clear" w:color="auto" w:fill="FFFFFF"/>
        </w:rPr>
        <w:t> meetrillen met de geluidstrilling.</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Iedere haar is gevoelig voor een bepaald geluid.</w:t>
      </w:r>
      <w:r w:rsidRPr="00100A7C">
        <w:rPr>
          <w:rFonts w:ascii="Arial" w:hAnsi="Arial" w:cs="Arial"/>
          <w:color w:val="495057"/>
          <w:sz w:val="22"/>
          <w:szCs w:val="22"/>
        </w:rPr>
        <w:br/>
      </w:r>
      <w:r w:rsidRPr="00100A7C">
        <w:rPr>
          <w:rFonts w:ascii="Arial" w:hAnsi="Arial" w:cs="Arial"/>
          <w:color w:val="495057"/>
          <w:sz w:val="22"/>
          <w:szCs w:val="22"/>
          <w:shd w:val="clear" w:color="auto" w:fill="FFFFFF"/>
        </w:rPr>
        <w:t>Hoe vaak een geluidstrilling plaatsvindt, noemen we de</w:t>
      </w:r>
      <w:r w:rsidRPr="00100A7C">
        <w:rPr>
          <w:rStyle w:val="Zwaar"/>
          <w:rFonts w:ascii="Arial" w:hAnsi="Arial" w:cs="Arial"/>
          <w:color w:val="495057"/>
          <w:sz w:val="22"/>
          <w:szCs w:val="22"/>
          <w:shd w:val="clear" w:color="auto" w:fill="FFFFFF"/>
        </w:rPr>
        <w:t> trillingsfrequentie</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Een hogere trillingsfrequentie betekent dus dat er meer trillingen per seconde zijn.</w:t>
      </w:r>
      <w:r w:rsidRPr="00100A7C">
        <w:rPr>
          <w:rFonts w:ascii="Arial" w:hAnsi="Arial" w:cs="Arial"/>
          <w:color w:val="495057"/>
          <w:sz w:val="22"/>
          <w:szCs w:val="22"/>
        </w:rPr>
        <w:br/>
      </w:r>
      <w:r w:rsidRPr="00100A7C">
        <w:rPr>
          <w:rFonts w:ascii="Arial" w:hAnsi="Arial" w:cs="Arial"/>
          <w:color w:val="495057"/>
          <w:sz w:val="22"/>
          <w:szCs w:val="22"/>
          <w:shd w:val="clear" w:color="auto" w:fill="FFFFFF"/>
        </w:rPr>
        <w:t>Door geluidstrillingen kan je trommelvlies tussen de 20 en 20.000 keer per seconde trillen.</w:t>
      </w:r>
    </w:p>
    <w:p w14:paraId="2BE86F2A"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r w:rsidRPr="00100A7C">
        <w:rPr>
          <w:rFonts w:ascii="Arial" w:hAnsi="Arial" w:cs="Arial"/>
          <w:color w:val="495057"/>
          <w:sz w:val="22"/>
          <w:szCs w:val="22"/>
          <w:shd w:val="clear" w:color="auto" w:fill="FFFFFF"/>
        </w:rPr>
        <w:t>De zintuigcellen in het slakkenhuis zorgen voor elektrische signalen ofwel </w:t>
      </w:r>
      <w:r w:rsidRPr="00100A7C">
        <w:rPr>
          <w:rStyle w:val="Zwaar"/>
          <w:rFonts w:ascii="Arial" w:hAnsi="Arial" w:cs="Arial"/>
          <w:color w:val="495057"/>
          <w:sz w:val="22"/>
          <w:szCs w:val="22"/>
          <w:shd w:val="clear" w:color="auto" w:fill="FFFFFF"/>
        </w:rPr>
        <w:t>impulsen</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Impulsen worden doorgegeven aan de </w:t>
      </w:r>
      <w:r w:rsidRPr="00100A7C">
        <w:rPr>
          <w:rStyle w:val="Zwaar"/>
          <w:rFonts w:ascii="Arial" w:hAnsi="Arial" w:cs="Arial"/>
          <w:color w:val="495057"/>
          <w:sz w:val="22"/>
          <w:szCs w:val="22"/>
          <w:shd w:val="clear" w:color="auto" w:fill="FFFFFF"/>
        </w:rPr>
        <w:t>gehoorzenuw</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Via de gehoorzenuw komen de impulsen terecht in het </w:t>
      </w:r>
      <w:r w:rsidRPr="00100A7C">
        <w:rPr>
          <w:rStyle w:val="Zwaar"/>
          <w:rFonts w:ascii="Arial" w:hAnsi="Arial" w:cs="Arial"/>
          <w:color w:val="495057"/>
          <w:sz w:val="22"/>
          <w:szCs w:val="22"/>
          <w:shd w:val="clear" w:color="auto" w:fill="FFFFFF"/>
        </w:rPr>
        <w:t>gehoorcentrum</w:t>
      </w:r>
      <w:r w:rsidRPr="00100A7C">
        <w:rPr>
          <w:rFonts w:ascii="Arial" w:hAnsi="Arial" w:cs="Arial"/>
          <w:color w:val="495057"/>
          <w:sz w:val="22"/>
          <w:szCs w:val="22"/>
          <w:shd w:val="clear" w:color="auto" w:fill="FFFFFF"/>
        </w:rPr>
        <w:t> in de </w:t>
      </w:r>
      <w:r w:rsidRPr="00100A7C">
        <w:rPr>
          <w:rStyle w:val="Zwaar"/>
          <w:rFonts w:ascii="Arial" w:hAnsi="Arial" w:cs="Arial"/>
          <w:color w:val="495057"/>
          <w:sz w:val="22"/>
          <w:szCs w:val="22"/>
          <w:shd w:val="clear" w:color="auto" w:fill="FFFFFF"/>
        </w:rPr>
        <w:t>hersenen</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Daar word je je van het geluid bewust en dan spreek je van het werkwoord </w:t>
      </w:r>
      <w:r w:rsidRPr="00100A7C">
        <w:rPr>
          <w:rStyle w:val="Zwaar"/>
          <w:rFonts w:ascii="Arial" w:hAnsi="Arial" w:cs="Arial"/>
          <w:color w:val="495057"/>
          <w:sz w:val="22"/>
          <w:szCs w:val="22"/>
          <w:shd w:val="clear" w:color="auto" w:fill="FFFFFF"/>
        </w:rPr>
        <w:t>'horen'</w:t>
      </w:r>
      <w:r w:rsidRPr="00100A7C">
        <w:rPr>
          <w:rFonts w:ascii="Arial" w:hAnsi="Arial" w:cs="Arial"/>
          <w:color w:val="495057"/>
          <w:sz w:val="22"/>
          <w:szCs w:val="22"/>
          <w:shd w:val="clear" w:color="auto" w:fill="FFFFFF"/>
        </w:rPr>
        <w:t>.</w:t>
      </w:r>
    </w:p>
    <w:p w14:paraId="0EFD65F8" w14:textId="77777777" w:rsidR="00400ADF" w:rsidRPr="00100A7C" w:rsidRDefault="00400ADF" w:rsidP="00400ADF">
      <w:pPr>
        <w:pStyle w:val="Kop2"/>
        <w:shd w:val="clear" w:color="auto" w:fill="FFFFFF"/>
        <w:spacing w:before="0" w:after="300" w:line="540" w:lineRule="atLeast"/>
        <w:rPr>
          <w:rFonts w:ascii="Arial" w:hAnsi="Arial" w:cs="Arial"/>
          <w:b/>
          <w:color w:val="3D9B35"/>
          <w:sz w:val="24"/>
          <w:szCs w:val="24"/>
        </w:rPr>
      </w:pPr>
      <w:r w:rsidRPr="00100A7C">
        <w:rPr>
          <w:rFonts w:ascii="Arial" w:hAnsi="Arial" w:cs="Arial"/>
          <w:b/>
          <w:color w:val="3D9B35"/>
          <w:sz w:val="24"/>
          <w:szCs w:val="24"/>
        </w:rPr>
        <w:t>Decibel</w:t>
      </w:r>
    </w:p>
    <w:p w14:paraId="2A3D880D" w14:textId="77777777" w:rsid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r w:rsidRPr="00100A7C">
        <w:rPr>
          <w:rFonts w:ascii="Arial" w:hAnsi="Arial" w:cs="Arial"/>
          <w:noProof/>
          <w:color w:val="495057"/>
          <w:sz w:val="22"/>
          <w:szCs w:val="22"/>
        </w:rPr>
        <w:drawing>
          <wp:anchor distT="0" distB="0" distL="114300" distR="114300" simplePos="0" relativeHeight="251662336" behindDoc="0" locked="0" layoutInCell="1" allowOverlap="1" wp14:anchorId="21E5DC10" wp14:editId="0A3805E4">
            <wp:simplePos x="0" y="0"/>
            <wp:positionH relativeFrom="column">
              <wp:posOffset>3847465</wp:posOffset>
            </wp:positionH>
            <wp:positionV relativeFrom="paragraph">
              <wp:posOffset>851535</wp:posOffset>
            </wp:positionV>
            <wp:extent cx="2438400" cy="2192655"/>
            <wp:effectExtent l="0" t="0" r="0" b="0"/>
            <wp:wrapSquare wrapText="bothSides"/>
            <wp:docPr id="5" name="Afbeelding 5" descr="https://maken.wikiwijs.nl/userfiles/0570f1d4fe6ec926c2e67b5e96038c3c3f61fa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ken.wikiwijs.nl/userfiles/0570f1d4fe6ec926c2e67b5e96038c3c3f61fae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19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A7C">
        <w:rPr>
          <w:rFonts w:ascii="Arial" w:hAnsi="Arial" w:cs="Arial"/>
          <w:color w:val="495057"/>
          <w:sz w:val="22"/>
          <w:szCs w:val="22"/>
        </w:rPr>
        <w:t>Geluidssterkte wordt uitgedrukt in </w:t>
      </w:r>
      <w:r w:rsidRPr="00100A7C">
        <w:rPr>
          <w:rStyle w:val="Zwaar"/>
          <w:rFonts w:ascii="Arial" w:eastAsiaTheme="majorEastAsia" w:hAnsi="Arial" w:cs="Arial"/>
          <w:color w:val="495057"/>
          <w:sz w:val="22"/>
          <w:szCs w:val="22"/>
        </w:rPr>
        <w:t>decibel</w:t>
      </w:r>
      <w:r w:rsidRPr="00100A7C">
        <w:rPr>
          <w:rFonts w:ascii="Arial" w:hAnsi="Arial" w:cs="Arial"/>
          <w:color w:val="495057"/>
          <w:sz w:val="22"/>
          <w:szCs w:val="22"/>
        </w:rPr>
        <w:t> (dB). Een klaslokaal met geroezemoes produceert zo’n 50 dB, een disco vaak meer dan 100 dB. Geluid boven 80 decibel is schadelijk voor het gehoor. Hoe langer je te maken hebt met hard geluid, hoe schadelijker. Als het geluid te hard is, gaan er zintuigcellen dood. Elke keer dat er zintuigcellen dood gaan word je een beetje dover.</w:t>
      </w:r>
      <w:r w:rsidRPr="00100A7C">
        <w:rPr>
          <w:rFonts w:ascii="Arial" w:hAnsi="Arial" w:cs="Arial"/>
          <w:color w:val="495057"/>
          <w:sz w:val="22"/>
          <w:szCs w:val="22"/>
        </w:rPr>
        <w:br/>
      </w:r>
      <w:r w:rsidRPr="00100A7C">
        <w:rPr>
          <w:rFonts w:ascii="Arial" w:hAnsi="Arial" w:cs="Arial"/>
          <w:color w:val="495057"/>
          <w:sz w:val="22"/>
          <w:szCs w:val="22"/>
        </w:rPr>
        <w:br/>
        <w:t>Te harde muziek in je oordopjes is schadelijk voor je gehoor.</w:t>
      </w:r>
      <w:r w:rsidRPr="00100A7C">
        <w:rPr>
          <w:rFonts w:ascii="Arial" w:hAnsi="Arial" w:cs="Arial"/>
          <w:color w:val="495057"/>
          <w:sz w:val="22"/>
          <w:szCs w:val="22"/>
        </w:rPr>
        <w:br/>
        <w:t>Werkgevers zijn verplicht om voor geluidsbescherming te zorgen als er veel lawaai is op het werk.</w:t>
      </w:r>
      <w:r w:rsidRPr="00100A7C">
        <w:rPr>
          <w:rFonts w:ascii="Arial" w:hAnsi="Arial" w:cs="Arial"/>
          <w:color w:val="495057"/>
          <w:sz w:val="22"/>
          <w:szCs w:val="22"/>
        </w:rPr>
        <w:br/>
        <w:t>Elke verhoging van 3 dB boven de 80 dB halveert de tijd die je aan het geluid mag blootstaan.</w:t>
      </w:r>
    </w:p>
    <w:p w14:paraId="159933F7" w14:textId="77777777" w:rsid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p>
    <w:p w14:paraId="316B4B05" w14:textId="594A1169" w:rsid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p>
    <w:p w14:paraId="098AC5FC" w14:textId="77777777" w:rsidR="00146B1F" w:rsidRDefault="00146B1F" w:rsidP="00400ADF">
      <w:pPr>
        <w:pStyle w:val="Normaalweb"/>
        <w:shd w:val="clear" w:color="auto" w:fill="FFFFFF"/>
        <w:spacing w:before="0" w:beforeAutospacing="0" w:after="199" w:afterAutospacing="0" w:line="270" w:lineRule="atLeast"/>
        <w:rPr>
          <w:rFonts w:ascii="Arial" w:hAnsi="Arial" w:cs="Arial"/>
          <w:color w:val="495057"/>
          <w:sz w:val="22"/>
          <w:szCs w:val="22"/>
        </w:rPr>
      </w:pPr>
    </w:p>
    <w:p w14:paraId="7C29D2CF" w14:textId="77777777" w:rsidR="00400ADF" w:rsidRPr="00100A7C" w:rsidRDefault="00400ADF" w:rsidP="00400ADF">
      <w:pPr>
        <w:pStyle w:val="Kop1"/>
        <w:shd w:val="clear" w:color="auto" w:fill="FFFFFF"/>
        <w:spacing w:before="0" w:beforeAutospacing="0" w:after="300" w:afterAutospacing="0" w:line="540" w:lineRule="atLeast"/>
        <w:rPr>
          <w:rFonts w:ascii="Arial" w:hAnsi="Arial" w:cs="Arial"/>
          <w:color w:val="3D9B35"/>
          <w:sz w:val="24"/>
          <w:szCs w:val="24"/>
        </w:rPr>
      </w:pPr>
      <w:r w:rsidRPr="00100A7C">
        <w:rPr>
          <w:rFonts w:ascii="Arial" w:hAnsi="Arial" w:cs="Arial"/>
          <w:color w:val="3D9B35"/>
          <w:sz w:val="24"/>
          <w:szCs w:val="24"/>
        </w:rPr>
        <w:lastRenderedPageBreak/>
        <w:t>Ruiken en proeven</w:t>
      </w:r>
    </w:p>
    <w:p w14:paraId="6B8940CA"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Proeven doe je niet alleen met tong.</w:t>
      </w:r>
      <w:r w:rsidRPr="00100A7C">
        <w:rPr>
          <w:rFonts w:ascii="Arial" w:hAnsi="Arial" w:cs="Arial"/>
          <w:color w:val="495057"/>
          <w:sz w:val="22"/>
          <w:szCs w:val="18"/>
        </w:rPr>
        <w:br/>
        <w:t>Ook het </w:t>
      </w:r>
      <w:r w:rsidRPr="00100A7C">
        <w:rPr>
          <w:rStyle w:val="Zwaar"/>
          <w:rFonts w:ascii="Arial" w:eastAsiaTheme="majorEastAsia" w:hAnsi="Arial" w:cs="Arial"/>
          <w:color w:val="495057"/>
          <w:sz w:val="22"/>
          <w:szCs w:val="18"/>
        </w:rPr>
        <w:t>ruiken</w:t>
      </w:r>
      <w:r w:rsidRPr="00100A7C">
        <w:rPr>
          <w:rFonts w:ascii="Arial" w:hAnsi="Arial" w:cs="Arial"/>
          <w:color w:val="495057"/>
          <w:sz w:val="22"/>
          <w:szCs w:val="18"/>
        </w:rPr>
        <w:t> met je reukzintuig speelt daarbij een belangrijke rol.</w:t>
      </w:r>
    </w:p>
    <w:p w14:paraId="0B876D50" w14:textId="77777777" w:rsidR="00400ADF" w:rsidRPr="00100A7C" w:rsidRDefault="00400ADF" w:rsidP="00400ADF">
      <w:pPr>
        <w:pStyle w:val="Kop2"/>
        <w:shd w:val="clear" w:color="auto" w:fill="FFFFFF"/>
        <w:spacing w:before="0" w:after="300" w:line="540" w:lineRule="atLeast"/>
        <w:rPr>
          <w:rFonts w:ascii="Arial" w:hAnsi="Arial" w:cs="Arial"/>
          <w:b/>
          <w:color w:val="00B050"/>
          <w:sz w:val="22"/>
          <w:szCs w:val="24"/>
        </w:rPr>
      </w:pPr>
      <w:r w:rsidRPr="00100A7C">
        <w:rPr>
          <w:rFonts w:ascii="Arial" w:hAnsi="Arial" w:cs="Arial"/>
          <w:b/>
          <w:color w:val="00B050"/>
          <w:sz w:val="22"/>
          <w:szCs w:val="24"/>
        </w:rPr>
        <w:t>Reukzintuig</w:t>
      </w:r>
    </w:p>
    <w:p w14:paraId="65794723"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De neus heeft twee </w:t>
      </w:r>
      <w:r w:rsidRPr="00100A7C">
        <w:rPr>
          <w:rStyle w:val="Zwaar"/>
          <w:rFonts w:ascii="Arial" w:eastAsiaTheme="majorEastAsia" w:hAnsi="Arial" w:cs="Arial"/>
          <w:color w:val="495057"/>
          <w:sz w:val="22"/>
          <w:szCs w:val="18"/>
        </w:rPr>
        <w:t>neusholten</w:t>
      </w:r>
      <w:r w:rsidRPr="00100A7C">
        <w:rPr>
          <w:rFonts w:ascii="Arial" w:hAnsi="Arial" w:cs="Arial"/>
          <w:color w:val="495057"/>
          <w:sz w:val="22"/>
          <w:szCs w:val="18"/>
        </w:rPr>
        <w:t> met daartussen een neustussenschot. De neusholten lopen van de neusgaten tot de keelholte.</w:t>
      </w:r>
      <w:r w:rsidRPr="00100A7C">
        <w:rPr>
          <w:rFonts w:ascii="Arial" w:hAnsi="Arial" w:cs="Arial"/>
          <w:color w:val="495057"/>
          <w:sz w:val="22"/>
          <w:szCs w:val="18"/>
        </w:rPr>
        <w:br/>
        <w:t>De neusholte is bedekt met </w:t>
      </w:r>
      <w:r w:rsidRPr="00100A7C">
        <w:rPr>
          <w:rStyle w:val="Zwaar"/>
          <w:rFonts w:ascii="Arial" w:eastAsiaTheme="majorEastAsia" w:hAnsi="Arial" w:cs="Arial"/>
          <w:color w:val="495057"/>
          <w:sz w:val="22"/>
          <w:szCs w:val="18"/>
        </w:rPr>
        <w:t>neusslijmvlies</w:t>
      </w:r>
      <w:r w:rsidRPr="00100A7C">
        <w:rPr>
          <w:rFonts w:ascii="Arial" w:hAnsi="Arial" w:cs="Arial"/>
          <w:color w:val="495057"/>
          <w:sz w:val="22"/>
          <w:szCs w:val="18"/>
        </w:rPr>
        <w:t>. In het neusslijmvlies lossen de geurstoffen op die via het neusgat de neusholten binnenkomen.</w:t>
      </w:r>
      <w:r w:rsidRPr="00100A7C">
        <w:rPr>
          <w:rFonts w:ascii="Arial" w:hAnsi="Arial" w:cs="Arial"/>
          <w:color w:val="495057"/>
          <w:sz w:val="22"/>
          <w:szCs w:val="18"/>
        </w:rPr>
        <w:br/>
      </w:r>
      <w:r w:rsidRPr="00100A7C">
        <w:rPr>
          <w:rFonts w:ascii="Arial" w:hAnsi="Arial" w:cs="Arial"/>
          <w:color w:val="495057"/>
          <w:sz w:val="22"/>
          <w:szCs w:val="18"/>
        </w:rPr>
        <w:br/>
      </w:r>
      <w:r w:rsidRPr="00100A7C">
        <w:rPr>
          <w:rFonts w:ascii="Arial" w:hAnsi="Arial" w:cs="Arial"/>
          <w:noProof/>
          <w:color w:val="495057"/>
          <w:sz w:val="22"/>
          <w:szCs w:val="18"/>
        </w:rPr>
        <w:drawing>
          <wp:inline distT="0" distB="0" distL="0" distR="0" wp14:anchorId="2246B886" wp14:editId="0E21A51B">
            <wp:extent cx="5402580" cy="2034540"/>
            <wp:effectExtent l="0" t="0" r="7620" b="3810"/>
            <wp:docPr id="12" name="Afbeelding 12" descr="https://maken.wikiwijs.nl/userfiles/90f175b4434e0df652ddea94d28500cd44765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ken.wikiwijs.nl/userfiles/90f175b4434e0df652ddea94d28500cd44765bb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2580" cy="2034540"/>
                    </a:xfrm>
                    <a:prstGeom prst="rect">
                      <a:avLst/>
                    </a:prstGeom>
                    <a:noFill/>
                    <a:ln>
                      <a:noFill/>
                    </a:ln>
                  </pic:spPr>
                </pic:pic>
              </a:graphicData>
            </a:graphic>
          </wp:inline>
        </w:drawing>
      </w:r>
    </w:p>
    <w:p w14:paraId="78AB08F1" w14:textId="77777777" w:rsid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Style w:val="Zwaar"/>
          <w:rFonts w:ascii="Arial" w:eastAsiaTheme="majorEastAsia" w:hAnsi="Arial" w:cs="Arial"/>
          <w:color w:val="495057"/>
          <w:sz w:val="22"/>
          <w:szCs w:val="18"/>
        </w:rPr>
        <w:t>Neusslijmvlies</w:t>
      </w:r>
      <w:r w:rsidRPr="00100A7C">
        <w:rPr>
          <w:rFonts w:ascii="Arial" w:hAnsi="Arial" w:cs="Arial"/>
          <w:color w:val="495057"/>
          <w:sz w:val="22"/>
          <w:szCs w:val="18"/>
        </w:rPr>
        <w:t>:</w:t>
      </w:r>
      <w:r w:rsidRPr="00100A7C">
        <w:rPr>
          <w:rFonts w:ascii="Arial" w:hAnsi="Arial" w:cs="Arial"/>
          <w:color w:val="495057"/>
          <w:sz w:val="22"/>
          <w:szCs w:val="18"/>
        </w:rPr>
        <w:br/>
        <w:t>Laagje slijm dat de neusholten bedekt en waarin de geurstoffen oplossen die via het neusgat de neusholten binnenkomen.</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Reukharen</w:t>
      </w:r>
      <w:r w:rsidRPr="00100A7C">
        <w:rPr>
          <w:rFonts w:ascii="Arial" w:hAnsi="Arial" w:cs="Arial"/>
          <w:color w:val="495057"/>
          <w:sz w:val="22"/>
          <w:szCs w:val="18"/>
        </w:rPr>
        <w:t>:</w:t>
      </w:r>
      <w:r w:rsidRPr="00100A7C">
        <w:rPr>
          <w:rFonts w:ascii="Arial" w:hAnsi="Arial" w:cs="Arial"/>
          <w:color w:val="495057"/>
          <w:sz w:val="22"/>
          <w:szCs w:val="18"/>
        </w:rPr>
        <w:br/>
        <w:t>Kleine, dunne haartjes die geurstoffen kunnen waarnemen die zijn opgelost in het neuslijmvlies.</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Zintuigcel</w:t>
      </w:r>
      <w:r w:rsidRPr="00100A7C">
        <w:rPr>
          <w:rFonts w:ascii="Arial" w:hAnsi="Arial" w:cs="Arial"/>
          <w:color w:val="495057"/>
          <w:sz w:val="22"/>
          <w:szCs w:val="18"/>
        </w:rPr>
        <w:t>:</w:t>
      </w:r>
      <w:r w:rsidRPr="00100A7C">
        <w:rPr>
          <w:rFonts w:ascii="Arial" w:hAnsi="Arial" w:cs="Arial"/>
          <w:color w:val="495057"/>
          <w:sz w:val="22"/>
          <w:szCs w:val="18"/>
        </w:rPr>
        <w:br/>
        <w:t>Kan geurprikkels omzetten in impulsen. De impulsen gaan via zenuwen naar het centrale zenuwstelsel.</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Zenuw</w:t>
      </w:r>
      <w:r w:rsidRPr="00100A7C">
        <w:rPr>
          <w:rFonts w:ascii="Arial" w:hAnsi="Arial" w:cs="Arial"/>
          <w:color w:val="495057"/>
          <w:sz w:val="22"/>
          <w:szCs w:val="18"/>
        </w:rPr>
        <w:t>:</w:t>
      </w:r>
      <w:r w:rsidRPr="00100A7C">
        <w:rPr>
          <w:rFonts w:ascii="Arial" w:hAnsi="Arial" w:cs="Arial"/>
          <w:color w:val="495057"/>
          <w:sz w:val="22"/>
          <w:szCs w:val="18"/>
        </w:rPr>
        <w:br/>
        <w:t>Geeft impulsen door naar de hersenen.</w:t>
      </w:r>
    </w:p>
    <w:p w14:paraId="5482EFB9" w14:textId="77777777" w:rsidR="00400ADF" w:rsidRPr="00100A7C" w:rsidRDefault="00400ADF" w:rsidP="00400ADF">
      <w:pPr>
        <w:pStyle w:val="Kop2"/>
        <w:shd w:val="clear" w:color="auto" w:fill="FFFFFF"/>
        <w:spacing w:before="0" w:after="300" w:line="540" w:lineRule="atLeast"/>
        <w:rPr>
          <w:rFonts w:ascii="Arial" w:hAnsi="Arial" w:cs="Arial"/>
          <w:b/>
          <w:color w:val="00B050"/>
          <w:sz w:val="22"/>
          <w:szCs w:val="22"/>
        </w:rPr>
      </w:pPr>
      <w:r w:rsidRPr="00100A7C">
        <w:rPr>
          <w:rFonts w:ascii="Arial" w:hAnsi="Arial" w:cs="Arial"/>
          <w:b/>
          <w:color w:val="00B050"/>
          <w:sz w:val="22"/>
          <w:szCs w:val="22"/>
        </w:rPr>
        <w:lastRenderedPageBreak/>
        <w:t>Smaakzintuig</w:t>
      </w:r>
    </w:p>
    <w:p w14:paraId="3E3374E2"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De </w:t>
      </w:r>
      <w:r w:rsidRPr="00100A7C">
        <w:rPr>
          <w:rStyle w:val="Zwaar"/>
          <w:rFonts w:ascii="Arial" w:eastAsiaTheme="majorEastAsia" w:hAnsi="Arial" w:cs="Arial"/>
          <w:color w:val="495057"/>
          <w:sz w:val="22"/>
          <w:szCs w:val="18"/>
        </w:rPr>
        <w:t>smaakzintuigen</w:t>
      </w:r>
      <w:r w:rsidRPr="00100A7C">
        <w:rPr>
          <w:rFonts w:ascii="Arial" w:hAnsi="Arial" w:cs="Arial"/>
          <w:color w:val="495057"/>
          <w:sz w:val="22"/>
          <w:szCs w:val="18"/>
        </w:rPr>
        <w:t> liggen op de tong.</w:t>
      </w:r>
      <w:r>
        <w:rPr>
          <w:rFonts w:ascii="Arial" w:hAnsi="Arial" w:cs="Arial"/>
          <w:color w:val="495057"/>
          <w:sz w:val="18"/>
          <w:szCs w:val="18"/>
        </w:rPr>
        <w:br/>
      </w:r>
      <w:r w:rsidRPr="00100A7C">
        <w:rPr>
          <w:rFonts w:ascii="Arial" w:hAnsi="Arial" w:cs="Arial"/>
          <w:color w:val="495057"/>
          <w:sz w:val="22"/>
          <w:szCs w:val="18"/>
        </w:rPr>
        <w:br/>
      </w:r>
      <w:r w:rsidRPr="00100A7C">
        <w:rPr>
          <w:rFonts w:ascii="Arial" w:hAnsi="Arial" w:cs="Arial"/>
          <w:noProof/>
          <w:color w:val="495057"/>
          <w:sz w:val="22"/>
          <w:szCs w:val="18"/>
        </w:rPr>
        <w:drawing>
          <wp:inline distT="0" distB="0" distL="0" distR="0" wp14:anchorId="3BC7A7AB" wp14:editId="75782110">
            <wp:extent cx="4709160" cy="1975550"/>
            <wp:effectExtent l="0" t="0" r="0" b="5715"/>
            <wp:docPr id="13" name="Afbeelding 13" descr="https://maken.wikiwijs.nl/userfiles/c3ff6d545384dd108edb766034014baf984be0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ken.wikiwijs.nl/userfiles/c3ff6d545384dd108edb766034014baf984be0c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8199" cy="1983537"/>
                    </a:xfrm>
                    <a:prstGeom prst="rect">
                      <a:avLst/>
                    </a:prstGeom>
                    <a:noFill/>
                    <a:ln>
                      <a:noFill/>
                    </a:ln>
                  </pic:spPr>
                </pic:pic>
              </a:graphicData>
            </a:graphic>
          </wp:inline>
        </w:drawing>
      </w:r>
    </w:p>
    <w:p w14:paraId="5717D26C"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Style w:val="Zwaar"/>
          <w:rFonts w:ascii="Arial" w:eastAsiaTheme="majorEastAsia" w:hAnsi="Arial" w:cs="Arial"/>
          <w:color w:val="495057"/>
          <w:sz w:val="22"/>
          <w:szCs w:val="18"/>
        </w:rPr>
        <w:t>Zenuw</w:t>
      </w:r>
      <w:r w:rsidRPr="00100A7C">
        <w:rPr>
          <w:rFonts w:ascii="Arial" w:hAnsi="Arial" w:cs="Arial"/>
          <w:color w:val="495057"/>
          <w:sz w:val="22"/>
          <w:szCs w:val="18"/>
        </w:rPr>
        <w:t>: Geeft impulsen door naar de hersenen.</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Groef</w:t>
      </w:r>
      <w:r w:rsidRPr="00100A7C">
        <w:rPr>
          <w:rFonts w:ascii="Arial" w:hAnsi="Arial" w:cs="Arial"/>
          <w:color w:val="495057"/>
          <w:sz w:val="22"/>
          <w:szCs w:val="18"/>
        </w:rPr>
        <w:t>: Ruimte waarin de opgeloste vloeistof stroomt.</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Smaakknopje</w:t>
      </w:r>
      <w:r w:rsidRPr="00100A7C">
        <w:rPr>
          <w:rFonts w:ascii="Arial" w:hAnsi="Arial" w:cs="Arial"/>
          <w:color w:val="495057"/>
          <w:sz w:val="22"/>
          <w:szCs w:val="18"/>
        </w:rPr>
        <w:t>: Zintuigje voor de smaak.</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Zintuigcel</w:t>
      </w:r>
      <w:r w:rsidRPr="00100A7C">
        <w:rPr>
          <w:rFonts w:ascii="Arial" w:hAnsi="Arial" w:cs="Arial"/>
          <w:color w:val="495057"/>
          <w:sz w:val="22"/>
          <w:szCs w:val="18"/>
        </w:rPr>
        <w:t>: Kan smaakprikkels omzetten in impulsen. De impulsen gaan via zenuwen naar het centrale zenuwstelsel.</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Zenuw</w:t>
      </w:r>
      <w:r w:rsidRPr="00100A7C">
        <w:rPr>
          <w:rFonts w:ascii="Arial" w:hAnsi="Arial" w:cs="Arial"/>
          <w:color w:val="495057"/>
          <w:sz w:val="22"/>
          <w:szCs w:val="18"/>
        </w:rPr>
        <w:t>: Geeft impulsen door naar de hersenen.</w:t>
      </w:r>
    </w:p>
    <w:p w14:paraId="47F06EA6"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De zintuigcellen in de smaakknopjes kunnen vijf soorten </w:t>
      </w:r>
      <w:r w:rsidRPr="00100A7C">
        <w:rPr>
          <w:rStyle w:val="Zwaar"/>
          <w:rFonts w:ascii="Arial" w:eastAsiaTheme="majorEastAsia" w:hAnsi="Arial" w:cs="Arial"/>
          <w:color w:val="495057"/>
          <w:sz w:val="22"/>
          <w:szCs w:val="18"/>
        </w:rPr>
        <w:t>smaakstoffen</w:t>
      </w:r>
      <w:r w:rsidRPr="00100A7C">
        <w:rPr>
          <w:rFonts w:ascii="Arial" w:hAnsi="Arial" w:cs="Arial"/>
          <w:color w:val="495057"/>
          <w:sz w:val="22"/>
          <w:szCs w:val="18"/>
        </w:rPr>
        <w:t> waarnemen: zoe</w:t>
      </w:r>
      <w:r>
        <w:rPr>
          <w:rFonts w:ascii="Arial" w:hAnsi="Arial" w:cs="Arial"/>
          <w:color w:val="495057"/>
          <w:sz w:val="22"/>
          <w:szCs w:val="18"/>
        </w:rPr>
        <w:t>t, zuur, zout, bitter en umami.</w:t>
      </w:r>
      <w:r w:rsidRPr="00100A7C">
        <w:rPr>
          <w:rFonts w:ascii="Arial" w:hAnsi="Arial" w:cs="Arial"/>
          <w:color w:val="495057"/>
          <w:sz w:val="22"/>
          <w:szCs w:val="18"/>
        </w:rPr>
        <w:br/>
        <w:t>Als je eet en drinkt lossen de smaakstoffen gedeeltelijk op in het </w:t>
      </w:r>
      <w:r w:rsidRPr="00100A7C">
        <w:rPr>
          <w:rStyle w:val="Zwaar"/>
          <w:rFonts w:ascii="Arial" w:eastAsiaTheme="majorEastAsia" w:hAnsi="Arial" w:cs="Arial"/>
          <w:color w:val="495057"/>
          <w:sz w:val="22"/>
          <w:szCs w:val="18"/>
        </w:rPr>
        <w:t>speeksel</w:t>
      </w:r>
      <w:r w:rsidRPr="00100A7C">
        <w:rPr>
          <w:rFonts w:ascii="Arial" w:hAnsi="Arial" w:cs="Arial"/>
          <w:color w:val="495057"/>
          <w:sz w:val="22"/>
          <w:szCs w:val="18"/>
        </w:rPr>
        <w:t>. Ze komen in contact met de smaakknopjes. Via de zenuwen gaan er impulsen van de zintuigcellen naar de hersenen en zo wordt het mogelijk om een smaak te </w:t>
      </w:r>
      <w:r w:rsidRPr="00100A7C">
        <w:rPr>
          <w:rStyle w:val="Zwaar"/>
          <w:rFonts w:ascii="Arial" w:eastAsiaTheme="majorEastAsia" w:hAnsi="Arial" w:cs="Arial"/>
          <w:color w:val="495057"/>
          <w:sz w:val="22"/>
          <w:szCs w:val="18"/>
        </w:rPr>
        <w:t>proeven</w:t>
      </w:r>
      <w:r w:rsidRPr="00100A7C">
        <w:rPr>
          <w:rFonts w:ascii="Arial" w:hAnsi="Arial" w:cs="Arial"/>
          <w:color w:val="495057"/>
          <w:sz w:val="22"/>
          <w:szCs w:val="18"/>
        </w:rPr>
        <w:t>.</w:t>
      </w:r>
    </w:p>
    <w:p w14:paraId="6DD1A1FB" w14:textId="77777777" w:rsidR="00400ADF" w:rsidRPr="00100A7C" w:rsidRDefault="00400ADF" w:rsidP="00400ADF">
      <w:pPr>
        <w:pStyle w:val="Kop2"/>
        <w:shd w:val="clear" w:color="auto" w:fill="FFFFFF"/>
        <w:spacing w:before="0" w:after="300" w:line="540" w:lineRule="atLeast"/>
        <w:rPr>
          <w:rFonts w:ascii="Arial" w:hAnsi="Arial" w:cs="Arial"/>
          <w:b/>
          <w:color w:val="3D9B35"/>
          <w:sz w:val="22"/>
          <w:szCs w:val="22"/>
        </w:rPr>
      </w:pPr>
      <w:r w:rsidRPr="00100A7C">
        <w:rPr>
          <w:rFonts w:ascii="Arial" w:hAnsi="Arial" w:cs="Arial"/>
          <w:b/>
          <w:color w:val="3D9B35"/>
          <w:sz w:val="22"/>
          <w:szCs w:val="22"/>
        </w:rPr>
        <w:t>Je proeft niet alleen met je tong</w:t>
      </w:r>
    </w:p>
    <w:p w14:paraId="1E40058F" w14:textId="77777777" w:rsidR="00400ADF" w:rsidRPr="00100A7C"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Pr>
          <w:rFonts w:ascii="Arial" w:hAnsi="Arial" w:cs="Arial"/>
          <w:noProof/>
          <w:color w:val="495057"/>
          <w:sz w:val="18"/>
          <w:szCs w:val="18"/>
        </w:rPr>
        <w:drawing>
          <wp:anchor distT="0" distB="0" distL="114300" distR="114300" simplePos="0" relativeHeight="251663360" behindDoc="0" locked="0" layoutInCell="1" allowOverlap="1" wp14:anchorId="1C9949C4" wp14:editId="3FAFADDC">
            <wp:simplePos x="0" y="0"/>
            <wp:positionH relativeFrom="column">
              <wp:posOffset>3474085</wp:posOffset>
            </wp:positionH>
            <wp:positionV relativeFrom="paragraph">
              <wp:posOffset>9525</wp:posOffset>
            </wp:positionV>
            <wp:extent cx="2628900" cy="2044700"/>
            <wp:effectExtent l="0" t="0" r="0" b="0"/>
            <wp:wrapSquare wrapText="bothSides"/>
            <wp:docPr id="14" name="Afbeelding 14" descr="https://maken.wikiwijs.nl/userfiles/15cad3d14b5d23e18a87e497cc53323e3dad2a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aken.wikiwijs.nl/userfiles/15cad3d14b5d23e18a87e497cc53323e3dad2ab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A7C">
        <w:rPr>
          <w:rFonts w:ascii="Arial" w:hAnsi="Arial" w:cs="Arial"/>
          <w:color w:val="495057"/>
          <w:sz w:val="22"/>
          <w:szCs w:val="18"/>
        </w:rPr>
        <w:t>Als je een banaan, snoepje of ijsje eet, nemen de smaakzintuigen telkens zoet waar. </w:t>
      </w:r>
      <w:r w:rsidRPr="00100A7C">
        <w:rPr>
          <w:rFonts w:ascii="Arial" w:hAnsi="Arial" w:cs="Arial"/>
          <w:color w:val="495057"/>
          <w:sz w:val="22"/>
          <w:szCs w:val="18"/>
        </w:rPr>
        <w:br/>
        <w:t>Toch kun je de verschillende zoetigheden gemakkelijk herkennen. </w:t>
      </w:r>
      <w:r w:rsidRPr="00100A7C">
        <w:rPr>
          <w:rFonts w:ascii="Arial" w:hAnsi="Arial" w:cs="Arial"/>
          <w:color w:val="495057"/>
          <w:sz w:val="22"/>
          <w:szCs w:val="18"/>
        </w:rPr>
        <w:br/>
        <w:t>Bij het herkennen van verschillende smaken kunnen zowel smaakzintuigen als reukzintuigen, gehoorzintuigen en gezichtszintuigen een rol spelen. </w:t>
      </w:r>
      <w:r w:rsidRPr="00100A7C">
        <w:rPr>
          <w:rFonts w:ascii="Arial" w:hAnsi="Arial" w:cs="Arial"/>
          <w:color w:val="495057"/>
          <w:sz w:val="22"/>
          <w:szCs w:val="18"/>
        </w:rPr>
        <w:br/>
      </w:r>
      <w:r w:rsidRPr="00100A7C">
        <w:rPr>
          <w:rFonts w:ascii="Arial" w:hAnsi="Arial" w:cs="Arial"/>
          <w:color w:val="495057"/>
          <w:sz w:val="22"/>
          <w:szCs w:val="18"/>
        </w:rPr>
        <w:br/>
      </w:r>
      <w:r>
        <w:rPr>
          <w:rFonts w:ascii="Arial" w:hAnsi="Arial" w:cs="Arial"/>
          <w:color w:val="495057"/>
          <w:sz w:val="18"/>
          <w:szCs w:val="18"/>
        </w:rPr>
        <w:br/>
      </w:r>
      <w:r>
        <w:rPr>
          <w:rFonts w:ascii="Arial" w:hAnsi="Arial" w:cs="Arial"/>
          <w:color w:val="495057"/>
          <w:sz w:val="18"/>
          <w:szCs w:val="18"/>
        </w:rPr>
        <w:br/>
      </w:r>
      <w:r>
        <w:rPr>
          <w:rFonts w:ascii="Arial" w:hAnsi="Arial" w:cs="Arial"/>
          <w:color w:val="495057"/>
          <w:sz w:val="18"/>
          <w:szCs w:val="18"/>
        </w:rPr>
        <w:br/>
      </w:r>
      <w:r>
        <w:rPr>
          <w:rFonts w:ascii="Arial" w:hAnsi="Arial" w:cs="Arial"/>
          <w:color w:val="495057"/>
          <w:sz w:val="18"/>
          <w:szCs w:val="18"/>
        </w:rPr>
        <w:br/>
      </w:r>
      <w:r w:rsidRPr="00100A7C">
        <w:rPr>
          <w:rStyle w:val="Zwaar"/>
          <w:rFonts w:ascii="Arial" w:eastAsiaTheme="majorEastAsia" w:hAnsi="Arial" w:cs="Arial"/>
          <w:color w:val="495057"/>
          <w:sz w:val="22"/>
          <w:szCs w:val="18"/>
        </w:rPr>
        <w:t>1</w:t>
      </w:r>
      <w:r w:rsidRPr="00100A7C">
        <w:rPr>
          <w:rFonts w:ascii="Arial" w:hAnsi="Arial" w:cs="Arial"/>
          <w:color w:val="495057"/>
          <w:sz w:val="22"/>
          <w:szCs w:val="18"/>
        </w:rPr>
        <w:br/>
        <w:t>In je tong liggen </w:t>
      </w:r>
      <w:r w:rsidRPr="00100A7C">
        <w:rPr>
          <w:rStyle w:val="Zwaar"/>
          <w:rFonts w:ascii="Arial" w:eastAsiaTheme="majorEastAsia" w:hAnsi="Arial" w:cs="Arial"/>
          <w:color w:val="495057"/>
          <w:sz w:val="22"/>
          <w:szCs w:val="18"/>
        </w:rPr>
        <w:t>tastzintuigen</w:t>
      </w:r>
      <w:r w:rsidRPr="00100A7C">
        <w:rPr>
          <w:rFonts w:ascii="Arial" w:hAnsi="Arial" w:cs="Arial"/>
          <w:color w:val="495057"/>
          <w:sz w:val="22"/>
          <w:szCs w:val="18"/>
        </w:rPr>
        <w:t>, </w:t>
      </w:r>
      <w:r w:rsidRPr="00100A7C">
        <w:rPr>
          <w:rStyle w:val="Zwaar"/>
          <w:rFonts w:ascii="Arial" w:eastAsiaTheme="majorEastAsia" w:hAnsi="Arial" w:cs="Arial"/>
          <w:color w:val="495057"/>
          <w:sz w:val="22"/>
          <w:szCs w:val="18"/>
        </w:rPr>
        <w:t>warmtezintuigen</w:t>
      </w:r>
      <w:r w:rsidRPr="00100A7C">
        <w:rPr>
          <w:rFonts w:ascii="Arial" w:hAnsi="Arial" w:cs="Arial"/>
          <w:color w:val="495057"/>
          <w:sz w:val="22"/>
          <w:szCs w:val="18"/>
        </w:rPr>
        <w:t> en </w:t>
      </w:r>
      <w:r w:rsidRPr="00100A7C">
        <w:rPr>
          <w:rStyle w:val="Zwaar"/>
          <w:rFonts w:ascii="Arial" w:eastAsiaTheme="majorEastAsia" w:hAnsi="Arial" w:cs="Arial"/>
          <w:color w:val="495057"/>
          <w:sz w:val="22"/>
          <w:szCs w:val="18"/>
        </w:rPr>
        <w:t>koudezintuigen</w:t>
      </w:r>
      <w:r w:rsidRPr="00100A7C">
        <w:rPr>
          <w:rFonts w:ascii="Arial" w:hAnsi="Arial" w:cs="Arial"/>
          <w:color w:val="495057"/>
          <w:sz w:val="22"/>
          <w:szCs w:val="18"/>
        </w:rPr>
        <w:t xml:space="preserve">. De tastknopjes in je </w:t>
      </w:r>
      <w:r w:rsidRPr="00100A7C">
        <w:rPr>
          <w:rFonts w:ascii="Arial" w:hAnsi="Arial" w:cs="Arial"/>
          <w:color w:val="495057"/>
          <w:sz w:val="22"/>
          <w:szCs w:val="18"/>
        </w:rPr>
        <w:lastRenderedPageBreak/>
        <w:t>tong voelen of iets vloeibaar is, vast, rul, zacht of hard. De warmte- en koudezintuigen in je tong nemen de temperatuur van je eten en drinken waar.</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2</w:t>
      </w:r>
      <w:r w:rsidRPr="00100A7C">
        <w:rPr>
          <w:rFonts w:ascii="Arial" w:hAnsi="Arial" w:cs="Arial"/>
          <w:color w:val="495057"/>
          <w:sz w:val="22"/>
          <w:szCs w:val="18"/>
        </w:rPr>
        <w:br/>
        <w:t>Tijdens het kauwen en slikken komen er niet alleen smaakstoffen vrij maar ook geurstoffen. Tussen de mondholte en de neusholten is er een open verbinding. Geurstoffen worden waargenomen door het </w:t>
      </w:r>
      <w:r w:rsidRPr="00100A7C">
        <w:rPr>
          <w:rStyle w:val="Zwaar"/>
          <w:rFonts w:ascii="Arial" w:eastAsiaTheme="majorEastAsia" w:hAnsi="Arial" w:cs="Arial"/>
          <w:color w:val="495057"/>
          <w:sz w:val="22"/>
          <w:szCs w:val="18"/>
        </w:rPr>
        <w:t>reukzintuig</w:t>
      </w:r>
      <w:r w:rsidRPr="00100A7C">
        <w:rPr>
          <w:rFonts w:ascii="Arial" w:hAnsi="Arial" w:cs="Arial"/>
          <w:color w:val="495057"/>
          <w:sz w:val="22"/>
          <w:szCs w:val="18"/>
        </w:rPr>
        <w:t> boven in de neus. De zintuigcellen van het reukzintuig geven aan de hersenen door welke geur ze waarnemen.</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3</w:t>
      </w:r>
      <w:r w:rsidRPr="00100A7C">
        <w:rPr>
          <w:rFonts w:ascii="Arial" w:hAnsi="Arial" w:cs="Arial"/>
          <w:color w:val="495057"/>
          <w:sz w:val="22"/>
          <w:szCs w:val="18"/>
        </w:rPr>
        <w:br/>
        <w:t>Het </w:t>
      </w:r>
      <w:r w:rsidRPr="00100A7C">
        <w:rPr>
          <w:rStyle w:val="Zwaar"/>
          <w:rFonts w:ascii="Arial" w:eastAsiaTheme="majorEastAsia" w:hAnsi="Arial" w:cs="Arial"/>
          <w:color w:val="495057"/>
          <w:sz w:val="22"/>
          <w:szCs w:val="18"/>
        </w:rPr>
        <w:t>gezichtszintuig </w:t>
      </w:r>
      <w:r w:rsidRPr="00100A7C">
        <w:rPr>
          <w:rFonts w:ascii="Arial" w:hAnsi="Arial" w:cs="Arial"/>
          <w:color w:val="495057"/>
          <w:sz w:val="22"/>
          <w:szCs w:val="18"/>
        </w:rPr>
        <w:t>speelt ook een belangrijke rol bij het herkennen van een product. Probeer maar eens: als je een blinddoek om hebt is het veel moeilijker om snel te zeggen wat je proeft.</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4</w:t>
      </w:r>
      <w:r w:rsidRPr="00100A7C">
        <w:rPr>
          <w:rFonts w:ascii="Arial" w:hAnsi="Arial" w:cs="Arial"/>
          <w:color w:val="495057"/>
          <w:sz w:val="22"/>
          <w:szCs w:val="18"/>
        </w:rPr>
        <w:br/>
        <w:t>Als je een blikje fris drinkt, hoor je een zacht gesis van ontsnappende belletjes koolstofdioxide. Je </w:t>
      </w:r>
      <w:r w:rsidRPr="00100A7C">
        <w:rPr>
          <w:rStyle w:val="Zwaar"/>
          <w:rFonts w:ascii="Arial" w:eastAsiaTheme="majorEastAsia" w:hAnsi="Arial" w:cs="Arial"/>
          <w:color w:val="495057"/>
          <w:sz w:val="22"/>
          <w:szCs w:val="18"/>
        </w:rPr>
        <w:t>gehoorzintuig</w:t>
      </w:r>
      <w:r w:rsidRPr="00100A7C">
        <w:rPr>
          <w:rFonts w:ascii="Arial" w:hAnsi="Arial" w:cs="Arial"/>
          <w:color w:val="495057"/>
          <w:sz w:val="22"/>
          <w:szCs w:val="18"/>
        </w:rPr>
        <w:t> speelt ook een rol bij het herkennen van een product</w:t>
      </w:r>
    </w:p>
    <w:p w14:paraId="4717C8EB" w14:textId="6C2952D7" w:rsidR="00400ADF" w:rsidRPr="00400ADF" w:rsidRDefault="00400ADF" w:rsidP="00400ADF">
      <w:pPr>
        <w:pStyle w:val="Kop1"/>
        <w:shd w:val="clear" w:color="auto" w:fill="FFFFFF"/>
        <w:spacing w:before="0" w:beforeAutospacing="0" w:after="300" w:afterAutospacing="0" w:line="540" w:lineRule="atLeast"/>
        <w:rPr>
          <w:rFonts w:ascii="Arial" w:hAnsi="Arial" w:cs="Arial"/>
          <w:color w:val="3D9B35"/>
          <w:sz w:val="24"/>
          <w:szCs w:val="24"/>
        </w:rPr>
      </w:pPr>
      <w:r w:rsidRPr="00400ADF">
        <w:rPr>
          <w:rFonts w:ascii="Arial" w:hAnsi="Arial" w:cs="Arial"/>
          <w:color w:val="3D9B35"/>
          <w:sz w:val="24"/>
          <w:szCs w:val="24"/>
        </w:rPr>
        <w:t>Bouw en functie van de huid</w:t>
      </w:r>
    </w:p>
    <w:p w14:paraId="7683BCF4"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r w:rsidRPr="00400ADF">
        <w:rPr>
          <w:rFonts w:ascii="Arial" w:hAnsi="Arial" w:cs="Arial"/>
          <w:color w:val="495057"/>
          <w:sz w:val="22"/>
          <w:szCs w:val="22"/>
        </w:rPr>
        <w:t>De huid bedekt je hele lichaam aan de buitenkant.</w:t>
      </w:r>
      <w:r w:rsidRPr="00400ADF">
        <w:rPr>
          <w:rFonts w:ascii="Arial" w:hAnsi="Arial" w:cs="Arial"/>
          <w:color w:val="495057"/>
          <w:sz w:val="22"/>
          <w:szCs w:val="22"/>
        </w:rPr>
        <w:br/>
        <w:t>De huid biedt bescherming tegen verschillende gevaren van buitenaf, zoals tegen </w:t>
      </w:r>
      <w:r w:rsidRPr="00400ADF">
        <w:rPr>
          <w:rStyle w:val="Zwaar"/>
          <w:rFonts w:ascii="Arial" w:eastAsiaTheme="majorEastAsia" w:hAnsi="Arial" w:cs="Arial"/>
          <w:color w:val="495057"/>
          <w:sz w:val="22"/>
          <w:szCs w:val="22"/>
        </w:rPr>
        <w:t>virussen</w:t>
      </w:r>
      <w:r w:rsidRPr="00400ADF">
        <w:rPr>
          <w:rFonts w:ascii="Arial" w:hAnsi="Arial" w:cs="Arial"/>
          <w:color w:val="495057"/>
          <w:sz w:val="22"/>
          <w:szCs w:val="22"/>
        </w:rPr>
        <w:t> die tot </w:t>
      </w:r>
      <w:r w:rsidRPr="00400ADF">
        <w:rPr>
          <w:rStyle w:val="Zwaar"/>
          <w:rFonts w:ascii="Arial" w:eastAsiaTheme="majorEastAsia" w:hAnsi="Arial" w:cs="Arial"/>
          <w:color w:val="495057"/>
          <w:sz w:val="22"/>
          <w:szCs w:val="22"/>
        </w:rPr>
        <w:t>griep</w:t>
      </w:r>
      <w:r w:rsidRPr="00400ADF">
        <w:rPr>
          <w:rFonts w:ascii="Arial" w:hAnsi="Arial" w:cs="Arial"/>
          <w:color w:val="495057"/>
          <w:sz w:val="22"/>
          <w:szCs w:val="22"/>
        </w:rPr>
        <w:t> zouden kunnen leiden. Op deze manier is de huid onderdeel van het </w:t>
      </w:r>
      <w:r w:rsidRPr="00400ADF">
        <w:rPr>
          <w:rStyle w:val="Zwaar"/>
          <w:rFonts w:ascii="Arial" w:eastAsiaTheme="majorEastAsia" w:hAnsi="Arial" w:cs="Arial"/>
          <w:color w:val="495057"/>
          <w:sz w:val="22"/>
          <w:szCs w:val="22"/>
        </w:rPr>
        <w:t>afweersysteem</w:t>
      </w:r>
      <w:r w:rsidRPr="00400ADF">
        <w:rPr>
          <w:rFonts w:ascii="Arial" w:hAnsi="Arial" w:cs="Arial"/>
          <w:color w:val="495057"/>
          <w:sz w:val="22"/>
          <w:szCs w:val="22"/>
        </w:rPr>
        <w:t>. Je spreekt van </w:t>
      </w:r>
      <w:r w:rsidRPr="00400ADF">
        <w:rPr>
          <w:rStyle w:val="Zwaar"/>
          <w:rFonts w:ascii="Arial" w:eastAsiaTheme="majorEastAsia" w:hAnsi="Arial" w:cs="Arial"/>
          <w:color w:val="495057"/>
          <w:sz w:val="22"/>
          <w:szCs w:val="22"/>
        </w:rPr>
        <w:t>mechanische bescherming</w:t>
      </w:r>
      <w:r w:rsidRPr="00400ADF">
        <w:rPr>
          <w:rFonts w:ascii="Arial" w:hAnsi="Arial" w:cs="Arial"/>
          <w:color w:val="495057"/>
          <w:sz w:val="22"/>
          <w:szCs w:val="22"/>
        </w:rPr>
        <w:t>.</w:t>
      </w:r>
    </w:p>
    <w:p w14:paraId="36F4D7D3" w14:textId="4B12B14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22"/>
        </w:rPr>
      </w:pPr>
      <w:r w:rsidRPr="00400ADF">
        <w:rPr>
          <w:rFonts w:ascii="Arial" w:hAnsi="Arial" w:cs="Arial"/>
          <w:color w:val="495057"/>
          <w:sz w:val="22"/>
          <w:szCs w:val="22"/>
        </w:rPr>
        <w:t>De huid is het grootste orgaan van ons lichaam.</w:t>
      </w:r>
      <w:r w:rsidRPr="00400ADF">
        <w:rPr>
          <w:rFonts w:ascii="Arial" w:hAnsi="Arial" w:cs="Arial"/>
          <w:color w:val="495057"/>
          <w:sz w:val="22"/>
          <w:szCs w:val="22"/>
        </w:rPr>
        <w:br/>
        <w:t>Bij een volwassene heeft het een oppervlakte van bijna 2m</w:t>
      </w:r>
      <w:r w:rsidRPr="00400ADF">
        <w:rPr>
          <w:rFonts w:ascii="Arial" w:hAnsi="Arial" w:cs="Arial"/>
          <w:color w:val="495057"/>
          <w:sz w:val="22"/>
          <w:szCs w:val="22"/>
          <w:vertAlign w:val="superscript"/>
        </w:rPr>
        <w:t>2 </w:t>
      </w:r>
      <w:r w:rsidRPr="00400ADF">
        <w:rPr>
          <w:rFonts w:ascii="Arial" w:hAnsi="Arial" w:cs="Arial"/>
          <w:color w:val="495057"/>
          <w:sz w:val="22"/>
          <w:szCs w:val="22"/>
        </w:rPr>
        <w:t>en weegt het ongeveer 20 kilo. </w:t>
      </w:r>
      <w:r w:rsidRPr="00400ADF">
        <w:rPr>
          <w:rFonts w:ascii="Arial" w:hAnsi="Arial" w:cs="Arial"/>
          <w:color w:val="495057"/>
          <w:sz w:val="22"/>
          <w:szCs w:val="22"/>
        </w:rPr>
        <w:br/>
      </w:r>
      <w:r w:rsidRPr="00400ADF">
        <w:rPr>
          <w:rFonts w:ascii="Arial" w:hAnsi="Arial" w:cs="Arial"/>
          <w:noProof/>
          <w:color w:val="495057"/>
          <w:sz w:val="22"/>
          <w:szCs w:val="22"/>
        </w:rPr>
        <w:drawing>
          <wp:inline distT="0" distB="0" distL="0" distR="0" wp14:anchorId="0A7BB693" wp14:editId="47D9B3B6">
            <wp:extent cx="3787140" cy="2107569"/>
            <wp:effectExtent l="0" t="0" r="3810" b="6985"/>
            <wp:docPr id="7" name="Afbeelding 7" descr="https://maken.wikiwijs.nl/userfiles/307ede550a30e46701609bbf6715e1f174c89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userfiles/307ede550a30e46701609bbf6715e1f174c89f4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2603" cy="2116174"/>
                    </a:xfrm>
                    <a:prstGeom prst="rect">
                      <a:avLst/>
                    </a:prstGeom>
                    <a:noFill/>
                    <a:ln>
                      <a:noFill/>
                    </a:ln>
                  </pic:spPr>
                </pic:pic>
              </a:graphicData>
            </a:graphic>
          </wp:inline>
        </w:drawing>
      </w:r>
    </w:p>
    <w:p w14:paraId="6A0884CE"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400ADF">
        <w:rPr>
          <w:rStyle w:val="Zwaar"/>
          <w:rFonts w:ascii="Arial" w:eastAsiaTheme="majorEastAsia" w:hAnsi="Arial" w:cs="Arial"/>
          <w:color w:val="495057"/>
          <w:sz w:val="22"/>
          <w:szCs w:val="18"/>
        </w:rPr>
        <w:t>Talg</w:t>
      </w:r>
      <w:r w:rsidRPr="00400ADF">
        <w:rPr>
          <w:rFonts w:ascii="Arial" w:hAnsi="Arial" w:cs="Arial"/>
          <w:color w:val="495057"/>
          <w:sz w:val="22"/>
          <w:szCs w:val="18"/>
        </w:rPr>
        <w:br/>
        <w:t>Afscheiding van </w:t>
      </w:r>
      <w:r w:rsidRPr="00400ADF">
        <w:rPr>
          <w:rStyle w:val="Zwaar"/>
          <w:rFonts w:ascii="Arial" w:eastAsiaTheme="majorEastAsia" w:hAnsi="Arial" w:cs="Arial"/>
          <w:color w:val="495057"/>
          <w:sz w:val="22"/>
          <w:szCs w:val="18"/>
        </w:rPr>
        <w:t>talgklieren</w:t>
      </w:r>
      <w:r w:rsidRPr="00400ADF">
        <w:rPr>
          <w:rFonts w:ascii="Arial" w:hAnsi="Arial" w:cs="Arial"/>
          <w:color w:val="495057"/>
          <w:sz w:val="22"/>
          <w:szCs w:val="18"/>
        </w:rPr>
        <w:t>. Doodt bacteriën en houdt de huid soepel.</w:t>
      </w:r>
    </w:p>
    <w:p w14:paraId="0DF988DB" w14:textId="77777777" w:rsidR="00146B1F" w:rsidRDefault="00400ADF" w:rsidP="00400ADF">
      <w:pPr>
        <w:pStyle w:val="Normaalweb"/>
        <w:shd w:val="clear" w:color="auto" w:fill="FFFFFF"/>
        <w:spacing w:before="0" w:beforeAutospacing="0" w:after="199" w:afterAutospacing="0" w:line="270" w:lineRule="atLeast"/>
        <w:rPr>
          <w:rStyle w:val="Zwaar"/>
          <w:rFonts w:ascii="Arial" w:eastAsiaTheme="majorEastAsia" w:hAnsi="Arial" w:cs="Arial"/>
          <w:color w:val="495057"/>
          <w:sz w:val="22"/>
          <w:szCs w:val="18"/>
        </w:rPr>
      </w:pPr>
      <w:r w:rsidRPr="00400ADF">
        <w:rPr>
          <w:rStyle w:val="Zwaar"/>
          <w:rFonts w:ascii="Arial" w:eastAsiaTheme="majorEastAsia" w:hAnsi="Arial" w:cs="Arial"/>
          <w:color w:val="495057"/>
          <w:sz w:val="22"/>
          <w:szCs w:val="18"/>
        </w:rPr>
        <w:t>Opperhuid</w:t>
      </w:r>
      <w:r w:rsidRPr="00400ADF">
        <w:rPr>
          <w:rFonts w:ascii="Arial" w:hAnsi="Arial" w:cs="Arial"/>
          <w:color w:val="495057"/>
          <w:sz w:val="22"/>
          <w:szCs w:val="18"/>
        </w:rPr>
        <w:br/>
        <w:t>Bovenste 1-2 mm van de huid die een ondoordringbare laag vormt. Bevat kleurstof ofwel </w:t>
      </w:r>
      <w:r w:rsidRPr="00400ADF">
        <w:rPr>
          <w:rStyle w:val="Zwaar"/>
          <w:rFonts w:ascii="Arial" w:eastAsiaTheme="majorEastAsia" w:hAnsi="Arial" w:cs="Arial"/>
          <w:color w:val="495057"/>
          <w:sz w:val="22"/>
          <w:szCs w:val="18"/>
        </w:rPr>
        <w:t>pigment</w:t>
      </w:r>
      <w:r w:rsidRPr="00400ADF">
        <w:rPr>
          <w:rFonts w:ascii="Arial" w:hAnsi="Arial" w:cs="Arial"/>
          <w:color w:val="495057"/>
          <w:sz w:val="22"/>
          <w:szCs w:val="18"/>
        </w:rPr>
        <w:t>.</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Lederhuid</w:t>
      </w:r>
      <w:r w:rsidRPr="00400ADF">
        <w:rPr>
          <w:rFonts w:ascii="Arial" w:hAnsi="Arial" w:cs="Arial"/>
          <w:color w:val="495057"/>
          <w:sz w:val="22"/>
          <w:szCs w:val="18"/>
        </w:rPr>
        <w:br/>
        <w:t>Huidlaag onder de opperhuid waarin zweetklieren, talgklieren en zintuigen liggen.</w:t>
      </w:r>
      <w:r w:rsidRPr="00400ADF">
        <w:rPr>
          <w:rFonts w:ascii="Arial" w:hAnsi="Arial" w:cs="Arial"/>
          <w:color w:val="495057"/>
          <w:sz w:val="22"/>
          <w:szCs w:val="18"/>
        </w:rPr>
        <w:br/>
      </w:r>
      <w:r w:rsidRPr="00400ADF">
        <w:rPr>
          <w:rFonts w:ascii="Arial" w:hAnsi="Arial" w:cs="Arial"/>
          <w:color w:val="495057"/>
          <w:sz w:val="22"/>
          <w:szCs w:val="18"/>
        </w:rPr>
        <w:br/>
      </w:r>
    </w:p>
    <w:p w14:paraId="63DBB3CB" w14:textId="47291438"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400ADF">
        <w:rPr>
          <w:rStyle w:val="Zwaar"/>
          <w:rFonts w:ascii="Arial" w:eastAsiaTheme="majorEastAsia" w:hAnsi="Arial" w:cs="Arial"/>
          <w:color w:val="495057"/>
          <w:sz w:val="22"/>
          <w:szCs w:val="18"/>
        </w:rPr>
        <w:lastRenderedPageBreak/>
        <w:t>Onderhuids bindweefsel</w:t>
      </w:r>
      <w:r w:rsidRPr="00400ADF">
        <w:rPr>
          <w:rFonts w:ascii="Arial" w:hAnsi="Arial" w:cs="Arial"/>
          <w:color w:val="495057"/>
          <w:sz w:val="22"/>
          <w:szCs w:val="18"/>
        </w:rPr>
        <w:br/>
        <w:t>Huidlaag onder de lederhuid waarin veel vet zit. Isolatie van het lichaam.</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Haar</w:t>
      </w:r>
      <w:r w:rsidRPr="00400ADF">
        <w:rPr>
          <w:rFonts w:ascii="Arial" w:hAnsi="Arial" w:cs="Arial"/>
          <w:color w:val="495057"/>
          <w:sz w:val="22"/>
          <w:szCs w:val="18"/>
        </w:rPr>
        <w:br/>
        <w:t>Alle zoogdieren hebben een huidbedekking met haren (vacht). Dit houdt de warmte vast en dient als bescherming.</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Hoornlaag</w:t>
      </w:r>
      <w:r w:rsidRPr="00400ADF">
        <w:rPr>
          <w:rFonts w:ascii="Arial" w:hAnsi="Arial" w:cs="Arial"/>
          <w:color w:val="495057"/>
          <w:sz w:val="22"/>
          <w:szCs w:val="18"/>
        </w:rPr>
        <w:br/>
        <w:t>Bovenste laag van de opperhuid. De hoornlaag bestaat uit meerdere lagen dode, (verhoornde) cellen. De hoornlaag biedt bescherming tegen uitdroging en ziekteverwekkers als bacteriën en virussen.</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Kiemlaag</w:t>
      </w:r>
      <w:r w:rsidRPr="00400ADF">
        <w:rPr>
          <w:rFonts w:ascii="Arial" w:hAnsi="Arial" w:cs="Arial"/>
          <w:color w:val="495057"/>
          <w:sz w:val="22"/>
          <w:szCs w:val="18"/>
        </w:rPr>
        <w:br/>
        <w:t>Onderste deel van de opperhuid waar groei plaatsvindt.</w:t>
      </w:r>
      <w:r>
        <w:rPr>
          <w:rFonts w:ascii="Arial" w:hAnsi="Arial" w:cs="Arial"/>
          <w:color w:val="495057"/>
          <w:sz w:val="22"/>
          <w:szCs w:val="18"/>
        </w:rPr>
        <w:t xml:space="preserve"> </w:t>
      </w:r>
      <w:r w:rsidRPr="00400ADF">
        <w:rPr>
          <w:rFonts w:ascii="Arial" w:hAnsi="Arial" w:cs="Arial"/>
          <w:color w:val="495057"/>
          <w:sz w:val="22"/>
          <w:szCs w:val="18"/>
          <w:shd w:val="clear" w:color="auto" w:fill="FFFFFF"/>
        </w:rPr>
        <w:t>Beneden in de kiemlaag bevinden zich cellen die zich kunnen delen (vermenigvuldigen). Naar boven toe sterven deze cellen langzaam af. Bij een wondje kunnen de cellen uit de kiemlaag sneller gaan delen. Hierdoor groeit het wondje weer dicht.</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Haarspiertje</w:t>
      </w:r>
      <w:r w:rsidRPr="00400ADF">
        <w:rPr>
          <w:rFonts w:ascii="Arial" w:hAnsi="Arial" w:cs="Arial"/>
          <w:color w:val="495057"/>
          <w:sz w:val="22"/>
          <w:szCs w:val="18"/>
        </w:rPr>
        <w:br/>
        <w:t>Kan de haar laten bewegen. Bij kou gaan de haren rechtop staan.</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Talgklier</w:t>
      </w:r>
      <w:r w:rsidRPr="00400ADF">
        <w:rPr>
          <w:rFonts w:ascii="Arial" w:hAnsi="Arial" w:cs="Arial"/>
          <w:color w:val="495057"/>
          <w:sz w:val="22"/>
          <w:szCs w:val="18"/>
        </w:rPr>
        <w:br/>
        <w:t>Hier wordt </w:t>
      </w:r>
      <w:r w:rsidRPr="00400ADF">
        <w:rPr>
          <w:rStyle w:val="Zwaar"/>
          <w:rFonts w:ascii="Arial" w:eastAsiaTheme="majorEastAsia" w:hAnsi="Arial" w:cs="Arial"/>
          <w:color w:val="495057"/>
          <w:sz w:val="22"/>
          <w:szCs w:val="18"/>
        </w:rPr>
        <w:t>talg</w:t>
      </w:r>
      <w:r w:rsidRPr="00400ADF">
        <w:rPr>
          <w:rFonts w:ascii="Arial" w:hAnsi="Arial" w:cs="Arial"/>
          <w:color w:val="495057"/>
          <w:sz w:val="22"/>
          <w:szCs w:val="18"/>
        </w:rPr>
        <w:t> (een vetachtige stof) gemaakt.</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Bloedvat</w:t>
      </w:r>
      <w:r w:rsidRPr="00400ADF">
        <w:rPr>
          <w:rFonts w:ascii="Arial" w:hAnsi="Arial" w:cs="Arial"/>
          <w:color w:val="495057"/>
          <w:sz w:val="22"/>
          <w:szCs w:val="18"/>
        </w:rPr>
        <w:br/>
        <w:t>Transporteren zuurstof en voedsel naar de huid. Ook brengen ze warmte naar de huid waardoor je kunt afkoelen.</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Haarzakje</w:t>
      </w:r>
      <w:r w:rsidRPr="00400ADF">
        <w:rPr>
          <w:rFonts w:ascii="Arial" w:hAnsi="Arial" w:cs="Arial"/>
          <w:color w:val="495057"/>
          <w:sz w:val="22"/>
          <w:szCs w:val="18"/>
        </w:rPr>
        <w:br/>
        <w:t>Hier ontstaan de haren.</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Zweetklier</w:t>
      </w:r>
      <w:r w:rsidRPr="00400ADF">
        <w:rPr>
          <w:rFonts w:ascii="Arial" w:hAnsi="Arial" w:cs="Arial"/>
          <w:color w:val="495057"/>
          <w:sz w:val="22"/>
          <w:szCs w:val="18"/>
        </w:rPr>
        <w:br/>
        <w:t>Maakt zweet. Door zweet te verdampen koel je af.</w:t>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Vet</w:t>
      </w:r>
      <w:r w:rsidRPr="00400ADF">
        <w:rPr>
          <w:rFonts w:ascii="Arial" w:hAnsi="Arial" w:cs="Arial"/>
          <w:color w:val="495057"/>
          <w:sz w:val="22"/>
          <w:szCs w:val="18"/>
        </w:rPr>
        <w:br/>
        <w:t>Houdt warmte vast (</w:t>
      </w:r>
      <w:r w:rsidRPr="00400ADF">
        <w:rPr>
          <w:rStyle w:val="Zwaar"/>
          <w:rFonts w:ascii="Arial" w:eastAsiaTheme="majorEastAsia" w:hAnsi="Arial" w:cs="Arial"/>
          <w:color w:val="495057"/>
          <w:sz w:val="22"/>
          <w:szCs w:val="18"/>
        </w:rPr>
        <w:t>isolatie</w:t>
      </w:r>
      <w:r w:rsidRPr="00400ADF">
        <w:rPr>
          <w:rFonts w:ascii="Arial" w:hAnsi="Arial" w:cs="Arial"/>
          <w:color w:val="495057"/>
          <w:sz w:val="22"/>
          <w:szCs w:val="18"/>
        </w:rPr>
        <w:t>) en dient als </w:t>
      </w:r>
      <w:r w:rsidRPr="00400ADF">
        <w:rPr>
          <w:rStyle w:val="Zwaar"/>
          <w:rFonts w:ascii="Arial" w:eastAsiaTheme="majorEastAsia" w:hAnsi="Arial" w:cs="Arial"/>
          <w:color w:val="495057"/>
          <w:sz w:val="22"/>
          <w:szCs w:val="18"/>
        </w:rPr>
        <w:t>reservevoedsel</w:t>
      </w:r>
      <w:r w:rsidRPr="00400ADF">
        <w:rPr>
          <w:rFonts w:ascii="Arial" w:hAnsi="Arial" w:cs="Arial"/>
          <w:color w:val="495057"/>
          <w:sz w:val="22"/>
          <w:szCs w:val="18"/>
        </w:rPr>
        <w:t>.</w:t>
      </w:r>
    </w:p>
    <w:p w14:paraId="2EF10DF1" w14:textId="77777777" w:rsidR="00400ADF" w:rsidRPr="00400ADF" w:rsidRDefault="00400ADF" w:rsidP="00400ADF">
      <w:pPr>
        <w:pStyle w:val="Kop2"/>
        <w:shd w:val="clear" w:color="auto" w:fill="FFFFFF"/>
        <w:spacing w:before="0" w:after="300" w:line="540" w:lineRule="atLeast"/>
        <w:rPr>
          <w:rFonts w:ascii="Arial" w:hAnsi="Arial" w:cs="Arial"/>
          <w:b/>
          <w:color w:val="3D9B35"/>
          <w:sz w:val="24"/>
          <w:szCs w:val="24"/>
        </w:rPr>
      </w:pPr>
      <w:r w:rsidRPr="00400ADF">
        <w:rPr>
          <w:rFonts w:ascii="Arial" w:hAnsi="Arial" w:cs="Arial"/>
          <w:b/>
          <w:color w:val="3D9B35"/>
          <w:sz w:val="24"/>
          <w:szCs w:val="24"/>
        </w:rPr>
        <w:t>Huidzintuigen geven informatie</w:t>
      </w:r>
    </w:p>
    <w:p w14:paraId="3890EDF4" w14:textId="77777777" w:rsidR="00400ADF" w:rsidRDefault="00400ADF" w:rsidP="00400ADF">
      <w:pPr>
        <w:pStyle w:val="Normaalweb"/>
        <w:shd w:val="clear" w:color="auto" w:fill="FFFFFF"/>
        <w:spacing w:before="0" w:beforeAutospacing="0" w:after="199" w:afterAutospacing="0" w:line="270" w:lineRule="atLeast"/>
        <w:rPr>
          <w:rStyle w:val="Zwaar"/>
          <w:rFonts w:ascii="Arial" w:eastAsiaTheme="majorEastAsia" w:hAnsi="Arial" w:cs="Arial"/>
          <w:color w:val="495057"/>
          <w:sz w:val="22"/>
          <w:szCs w:val="18"/>
        </w:rPr>
      </w:pPr>
      <w:r w:rsidRPr="00400ADF">
        <w:rPr>
          <w:rFonts w:ascii="Arial" w:hAnsi="Arial" w:cs="Arial"/>
          <w:color w:val="495057"/>
          <w:sz w:val="22"/>
          <w:szCs w:val="18"/>
        </w:rPr>
        <w:t>De huid heeft </w:t>
      </w:r>
      <w:r w:rsidRPr="00400ADF">
        <w:rPr>
          <w:rStyle w:val="Zwaar"/>
          <w:rFonts w:ascii="Arial" w:eastAsiaTheme="majorEastAsia" w:hAnsi="Arial" w:cs="Arial"/>
          <w:color w:val="495057"/>
          <w:sz w:val="22"/>
          <w:szCs w:val="18"/>
        </w:rPr>
        <w:t>zintuigcellen</w:t>
      </w:r>
      <w:r w:rsidRPr="00400ADF">
        <w:rPr>
          <w:rFonts w:ascii="Arial" w:hAnsi="Arial" w:cs="Arial"/>
          <w:color w:val="495057"/>
          <w:sz w:val="22"/>
          <w:szCs w:val="18"/>
        </w:rPr>
        <w:t> waarmee je prikkels waarneemt en die een impuls sturen naar je hersenen. Soms wijst de impuls je op een gevaar en reageer je onbewust, </w:t>
      </w:r>
      <w:r w:rsidRPr="00400ADF">
        <w:rPr>
          <w:rFonts w:ascii="Arial" w:hAnsi="Arial" w:cs="Arial"/>
          <w:color w:val="495057"/>
          <w:sz w:val="22"/>
          <w:szCs w:val="18"/>
        </w:rPr>
        <w:br/>
        <w:t>in een reflex. Soms is je reactie op de impuls een bewuste reactie. </w:t>
      </w:r>
      <w:r w:rsidRPr="00400ADF">
        <w:rPr>
          <w:rFonts w:ascii="Arial" w:hAnsi="Arial" w:cs="Arial"/>
          <w:color w:val="495057"/>
          <w:sz w:val="22"/>
          <w:szCs w:val="18"/>
        </w:rPr>
        <w:br/>
        <w:t>De zintuigen in je huid zijn de </w:t>
      </w:r>
      <w:r w:rsidRPr="00400ADF">
        <w:rPr>
          <w:rStyle w:val="Zwaar"/>
          <w:rFonts w:ascii="Arial" w:eastAsiaTheme="majorEastAsia" w:hAnsi="Arial" w:cs="Arial"/>
          <w:color w:val="495057"/>
          <w:sz w:val="22"/>
          <w:szCs w:val="18"/>
        </w:rPr>
        <w:t>tast</w:t>
      </w:r>
      <w:r w:rsidRPr="00400ADF">
        <w:rPr>
          <w:rFonts w:ascii="Arial" w:hAnsi="Arial" w:cs="Arial"/>
          <w:color w:val="495057"/>
          <w:sz w:val="22"/>
          <w:szCs w:val="18"/>
        </w:rPr>
        <w:t>zintuigen, </w:t>
      </w:r>
      <w:r w:rsidRPr="00400ADF">
        <w:rPr>
          <w:rStyle w:val="Zwaar"/>
          <w:rFonts w:ascii="Arial" w:eastAsiaTheme="majorEastAsia" w:hAnsi="Arial" w:cs="Arial"/>
          <w:color w:val="495057"/>
          <w:sz w:val="22"/>
          <w:szCs w:val="18"/>
        </w:rPr>
        <w:t>pijn</w:t>
      </w:r>
      <w:r w:rsidRPr="00400ADF">
        <w:rPr>
          <w:rFonts w:ascii="Arial" w:hAnsi="Arial" w:cs="Arial"/>
          <w:color w:val="495057"/>
          <w:sz w:val="22"/>
          <w:szCs w:val="18"/>
        </w:rPr>
        <w:t>zintuigen, </w:t>
      </w:r>
      <w:r w:rsidRPr="00400ADF">
        <w:rPr>
          <w:rStyle w:val="Zwaar"/>
          <w:rFonts w:ascii="Arial" w:eastAsiaTheme="majorEastAsia" w:hAnsi="Arial" w:cs="Arial"/>
          <w:color w:val="495057"/>
          <w:sz w:val="22"/>
          <w:szCs w:val="18"/>
        </w:rPr>
        <w:t>druk</w:t>
      </w:r>
      <w:r w:rsidRPr="00400ADF">
        <w:rPr>
          <w:rFonts w:ascii="Arial" w:hAnsi="Arial" w:cs="Arial"/>
          <w:color w:val="495057"/>
          <w:sz w:val="22"/>
          <w:szCs w:val="18"/>
        </w:rPr>
        <w:t>zintuigen, </w:t>
      </w:r>
      <w:r w:rsidRPr="00400ADF">
        <w:rPr>
          <w:rStyle w:val="Zwaar"/>
          <w:rFonts w:ascii="Arial" w:eastAsiaTheme="majorEastAsia" w:hAnsi="Arial" w:cs="Arial"/>
          <w:color w:val="495057"/>
          <w:sz w:val="22"/>
          <w:szCs w:val="18"/>
        </w:rPr>
        <w:t>koude</w:t>
      </w:r>
      <w:r w:rsidRPr="00400ADF">
        <w:rPr>
          <w:rFonts w:ascii="Arial" w:hAnsi="Arial" w:cs="Arial"/>
          <w:color w:val="495057"/>
          <w:sz w:val="22"/>
          <w:szCs w:val="18"/>
        </w:rPr>
        <w:t>zintuigen en </w:t>
      </w:r>
      <w:r w:rsidRPr="00400ADF">
        <w:rPr>
          <w:rStyle w:val="Zwaar"/>
          <w:rFonts w:ascii="Arial" w:eastAsiaTheme="majorEastAsia" w:hAnsi="Arial" w:cs="Arial"/>
          <w:color w:val="495057"/>
          <w:sz w:val="22"/>
          <w:szCs w:val="18"/>
        </w:rPr>
        <w:t>warmte</w:t>
      </w:r>
      <w:r w:rsidRPr="00400ADF">
        <w:rPr>
          <w:rFonts w:ascii="Arial" w:hAnsi="Arial" w:cs="Arial"/>
          <w:color w:val="495057"/>
          <w:sz w:val="22"/>
          <w:szCs w:val="18"/>
        </w:rPr>
        <w:t>zintuigen. Met deze zintuigen kun je </w:t>
      </w:r>
      <w:r w:rsidRPr="00400ADF">
        <w:rPr>
          <w:rStyle w:val="Zwaar"/>
          <w:rFonts w:ascii="Arial" w:eastAsiaTheme="majorEastAsia" w:hAnsi="Arial" w:cs="Arial"/>
          <w:color w:val="495057"/>
          <w:sz w:val="22"/>
          <w:szCs w:val="18"/>
        </w:rPr>
        <w:t>voelen</w:t>
      </w:r>
      <w:r w:rsidRPr="00400ADF">
        <w:rPr>
          <w:rFonts w:ascii="Arial" w:hAnsi="Arial" w:cs="Arial"/>
          <w:color w:val="495057"/>
          <w:sz w:val="22"/>
          <w:szCs w:val="18"/>
        </w:rPr>
        <w:t>.</w:t>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b/>
          <w:bCs/>
          <w:color w:val="495057"/>
          <w:sz w:val="22"/>
          <w:szCs w:val="18"/>
        </w:rPr>
        <w:br/>
      </w:r>
    </w:p>
    <w:p w14:paraId="0C7DE3C6" w14:textId="77777777" w:rsidR="00400ADF" w:rsidRDefault="00400ADF" w:rsidP="00400ADF">
      <w:pPr>
        <w:pStyle w:val="Normaalweb"/>
        <w:shd w:val="clear" w:color="auto" w:fill="FFFFFF"/>
        <w:spacing w:before="0" w:beforeAutospacing="0" w:after="199" w:afterAutospacing="0" w:line="270" w:lineRule="atLeast"/>
        <w:rPr>
          <w:rStyle w:val="Zwaar"/>
          <w:rFonts w:ascii="Arial" w:eastAsiaTheme="majorEastAsia" w:hAnsi="Arial" w:cs="Arial"/>
          <w:color w:val="495057"/>
          <w:sz w:val="22"/>
          <w:szCs w:val="18"/>
        </w:rPr>
      </w:pPr>
    </w:p>
    <w:p w14:paraId="61C3D189" w14:textId="77777777" w:rsidR="00400ADF" w:rsidRDefault="00400ADF" w:rsidP="00400ADF">
      <w:pPr>
        <w:pStyle w:val="Normaalweb"/>
        <w:shd w:val="clear" w:color="auto" w:fill="FFFFFF"/>
        <w:spacing w:before="0" w:beforeAutospacing="0" w:after="199" w:afterAutospacing="0" w:line="270" w:lineRule="atLeast"/>
        <w:rPr>
          <w:rStyle w:val="Zwaar"/>
          <w:rFonts w:ascii="Arial" w:eastAsiaTheme="majorEastAsia" w:hAnsi="Arial" w:cs="Arial"/>
          <w:color w:val="495057"/>
          <w:sz w:val="22"/>
          <w:szCs w:val="18"/>
        </w:rPr>
      </w:pPr>
    </w:p>
    <w:p w14:paraId="70B0B123" w14:textId="489891F5"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400ADF">
        <w:rPr>
          <w:rFonts w:ascii="Arial" w:hAnsi="Arial" w:cs="Arial"/>
          <w:b/>
          <w:bCs/>
          <w:noProof/>
          <w:color w:val="495057"/>
          <w:sz w:val="22"/>
          <w:szCs w:val="18"/>
        </w:rPr>
        <w:lastRenderedPageBreak/>
        <w:drawing>
          <wp:anchor distT="0" distB="0" distL="114300" distR="114300" simplePos="0" relativeHeight="251664384" behindDoc="0" locked="0" layoutInCell="1" allowOverlap="1" wp14:anchorId="1EA0D81B" wp14:editId="396CC6F6">
            <wp:simplePos x="0" y="0"/>
            <wp:positionH relativeFrom="margin">
              <wp:posOffset>82550</wp:posOffset>
            </wp:positionH>
            <wp:positionV relativeFrom="paragraph">
              <wp:posOffset>0</wp:posOffset>
            </wp:positionV>
            <wp:extent cx="1424940" cy="4378960"/>
            <wp:effectExtent l="0" t="0" r="0" b="0"/>
            <wp:wrapSquare wrapText="bothSides"/>
            <wp:docPr id="8" name="Afbeelding 8" descr="https://maken.wikiwijs.nl/userfiles/62475355affdac06c98c7e4616848d657ac742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ken.wikiwijs.nl/userfiles/62475355affdac06c98c7e4616848d657ac742a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437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ADF">
        <w:rPr>
          <w:rStyle w:val="Zwaar"/>
          <w:rFonts w:ascii="Arial" w:eastAsiaTheme="majorEastAsia" w:hAnsi="Arial" w:cs="Arial"/>
          <w:color w:val="495057"/>
          <w:sz w:val="22"/>
          <w:szCs w:val="18"/>
        </w:rPr>
        <w:t>Tastzintuig</w:t>
      </w:r>
      <w:r w:rsidRPr="00400ADF">
        <w:rPr>
          <w:rFonts w:ascii="Arial" w:hAnsi="Arial" w:cs="Arial"/>
          <w:color w:val="495057"/>
          <w:sz w:val="22"/>
          <w:szCs w:val="18"/>
        </w:rPr>
        <w:br/>
        <w:t>Geeft je informatie over wat je aanraakt, bijvoorbeeld of iets scherp of ruw is.</w:t>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Pijnzintuig</w:t>
      </w:r>
      <w:r w:rsidRPr="00400ADF">
        <w:rPr>
          <w:rFonts w:ascii="Arial" w:hAnsi="Arial" w:cs="Arial"/>
          <w:color w:val="495057"/>
          <w:sz w:val="22"/>
          <w:szCs w:val="18"/>
        </w:rPr>
        <w:br/>
        <w:t>Waarschuwt je als de huid beschadigd wordt.</w:t>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Drukzintuig</w:t>
      </w:r>
      <w:r w:rsidRPr="00400ADF">
        <w:rPr>
          <w:rFonts w:ascii="Arial" w:hAnsi="Arial" w:cs="Arial"/>
          <w:color w:val="495057"/>
          <w:sz w:val="22"/>
          <w:szCs w:val="18"/>
        </w:rPr>
        <w:br/>
        <w:t>Geeft je informatie over de breekbaarheid van iets dat je oppakt.</w:t>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Koudezintuig</w:t>
      </w:r>
      <w:r w:rsidRPr="00400ADF">
        <w:rPr>
          <w:rFonts w:ascii="Arial" w:hAnsi="Arial" w:cs="Arial"/>
          <w:color w:val="495057"/>
          <w:sz w:val="22"/>
          <w:szCs w:val="18"/>
        </w:rPr>
        <w:br/>
        <w:t>Waarschuwt je als je huid iets kouds voelt.</w:t>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Fonts w:ascii="Arial" w:hAnsi="Arial" w:cs="Arial"/>
          <w:color w:val="495057"/>
          <w:sz w:val="22"/>
          <w:szCs w:val="18"/>
        </w:rPr>
        <w:br/>
      </w:r>
      <w:r w:rsidRPr="00400ADF">
        <w:rPr>
          <w:rStyle w:val="Zwaar"/>
          <w:rFonts w:ascii="Arial" w:eastAsiaTheme="majorEastAsia" w:hAnsi="Arial" w:cs="Arial"/>
          <w:color w:val="495057"/>
          <w:sz w:val="22"/>
          <w:szCs w:val="18"/>
        </w:rPr>
        <w:t>Warmtezintuig</w:t>
      </w:r>
      <w:r w:rsidRPr="00400ADF">
        <w:rPr>
          <w:rFonts w:ascii="Arial" w:hAnsi="Arial" w:cs="Arial"/>
          <w:color w:val="495057"/>
          <w:sz w:val="22"/>
          <w:szCs w:val="18"/>
        </w:rPr>
        <w:br/>
        <w:t>Waarschuwt je als je huid iets warms voelt.</w:t>
      </w:r>
    </w:p>
    <w:p w14:paraId="45887CB5"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400ADF">
        <w:rPr>
          <w:rFonts w:ascii="Arial" w:hAnsi="Arial" w:cs="Arial"/>
          <w:color w:val="495057"/>
          <w:sz w:val="22"/>
          <w:szCs w:val="18"/>
        </w:rPr>
        <w:t> </w:t>
      </w:r>
    </w:p>
    <w:p w14:paraId="2025024C"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400ADF">
        <w:rPr>
          <w:rFonts w:ascii="Arial" w:hAnsi="Arial" w:cs="Arial"/>
          <w:color w:val="495057"/>
          <w:sz w:val="22"/>
          <w:szCs w:val="18"/>
        </w:rPr>
        <w:t> </w:t>
      </w:r>
    </w:p>
    <w:p w14:paraId="46D5EF95"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r w:rsidRPr="00400ADF">
        <w:rPr>
          <w:rFonts w:ascii="Arial" w:hAnsi="Arial" w:cs="Arial"/>
          <w:color w:val="495057"/>
          <w:sz w:val="22"/>
          <w:szCs w:val="18"/>
        </w:rPr>
        <w:t> </w:t>
      </w:r>
    </w:p>
    <w:p w14:paraId="1921FDAB"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2"/>
          <w:szCs w:val="18"/>
        </w:rPr>
      </w:pPr>
    </w:p>
    <w:p w14:paraId="480D3DDF" w14:textId="77777777" w:rsidR="00400ADF" w:rsidRPr="00400ADF" w:rsidRDefault="00400ADF" w:rsidP="00400ADF">
      <w:pPr>
        <w:pStyle w:val="Normaalweb"/>
        <w:shd w:val="clear" w:color="auto" w:fill="FFFFFF"/>
        <w:spacing w:before="0" w:beforeAutospacing="0" w:after="199" w:afterAutospacing="0" w:line="270" w:lineRule="atLeast"/>
        <w:rPr>
          <w:rFonts w:ascii="Arial" w:hAnsi="Arial" w:cs="Arial"/>
          <w:color w:val="495057"/>
          <w:sz w:val="28"/>
          <w:szCs w:val="18"/>
        </w:rPr>
      </w:pPr>
    </w:p>
    <w:p w14:paraId="001B1D7F" w14:textId="77777777" w:rsidR="00210C06" w:rsidRPr="00400ADF" w:rsidRDefault="00210C06" w:rsidP="00510477">
      <w:pPr>
        <w:spacing w:line="276" w:lineRule="auto"/>
        <w:rPr>
          <w:sz w:val="28"/>
        </w:rPr>
      </w:pPr>
    </w:p>
    <w:p w14:paraId="2B473926" w14:textId="77777777" w:rsidR="00510477" w:rsidRPr="00400ADF" w:rsidRDefault="00510477" w:rsidP="00510477">
      <w:pPr>
        <w:spacing w:line="276" w:lineRule="auto"/>
        <w:rPr>
          <w:sz w:val="28"/>
        </w:rPr>
      </w:pPr>
    </w:p>
    <w:sectPr w:rsidR="00510477" w:rsidRPr="00400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528"/>
    <w:multiLevelType w:val="multilevel"/>
    <w:tmpl w:val="E88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31EE6"/>
    <w:multiLevelType w:val="multilevel"/>
    <w:tmpl w:val="4C5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77"/>
    <w:rsid w:val="00146B1F"/>
    <w:rsid w:val="00210C06"/>
    <w:rsid w:val="00400ADF"/>
    <w:rsid w:val="00510477"/>
    <w:rsid w:val="00732398"/>
    <w:rsid w:val="00865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22AA"/>
  <w15:chartTrackingRefBased/>
  <w15:docId w15:val="{D27D7904-D45E-42D6-B8FF-49F0E74D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0477"/>
  </w:style>
  <w:style w:type="paragraph" w:styleId="Kop1">
    <w:name w:val="heading 1"/>
    <w:basedOn w:val="Standaard"/>
    <w:link w:val="Kop1Char"/>
    <w:uiPriority w:val="9"/>
    <w:qFormat/>
    <w:rsid w:val="00400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400A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104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0477"/>
    <w:rPr>
      <w:b/>
      <w:bCs/>
    </w:rPr>
  </w:style>
  <w:style w:type="character" w:customStyle="1" w:styleId="Kop1Char">
    <w:name w:val="Kop 1 Char"/>
    <w:basedOn w:val="Standaardalinea-lettertype"/>
    <w:link w:val="Kop1"/>
    <w:uiPriority w:val="9"/>
    <w:rsid w:val="00400AD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400A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6942">
      <w:bodyDiv w:val="1"/>
      <w:marLeft w:val="0"/>
      <w:marRight w:val="0"/>
      <w:marTop w:val="0"/>
      <w:marBottom w:val="0"/>
      <w:divBdr>
        <w:top w:val="none" w:sz="0" w:space="0" w:color="auto"/>
        <w:left w:val="none" w:sz="0" w:space="0" w:color="auto"/>
        <w:bottom w:val="none" w:sz="0" w:space="0" w:color="auto"/>
        <w:right w:val="none" w:sz="0" w:space="0" w:color="auto"/>
      </w:divBdr>
    </w:div>
    <w:div w:id="1120883866">
      <w:bodyDiv w:val="1"/>
      <w:marLeft w:val="0"/>
      <w:marRight w:val="0"/>
      <w:marTop w:val="0"/>
      <w:marBottom w:val="0"/>
      <w:divBdr>
        <w:top w:val="none" w:sz="0" w:space="0" w:color="auto"/>
        <w:left w:val="none" w:sz="0" w:space="0" w:color="auto"/>
        <w:bottom w:val="none" w:sz="0" w:space="0" w:color="auto"/>
        <w:right w:val="none" w:sz="0" w:space="0" w:color="auto"/>
      </w:divBdr>
    </w:div>
    <w:div w:id="18508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2275</Words>
  <Characters>12513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5</cp:revision>
  <dcterms:created xsi:type="dcterms:W3CDTF">2018-12-11T09:54:00Z</dcterms:created>
  <dcterms:modified xsi:type="dcterms:W3CDTF">2018-12-11T10:30:00Z</dcterms:modified>
</cp:coreProperties>
</file>